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C0657" w14:textId="77777777" w:rsidR="00736922" w:rsidRDefault="00736922" w:rsidP="00823644">
      <w:pPr>
        <w:rPr>
          <w:b/>
          <w:bCs/>
          <w:lang w:val="en-GB"/>
        </w:rPr>
      </w:pPr>
    </w:p>
    <w:p w14:paraId="4D4ADE07" w14:textId="7D98827D" w:rsidR="00D4087B" w:rsidRDefault="00D4087B" w:rsidP="00182AD0">
      <w:pPr>
        <w:jc w:val="center"/>
        <w:rPr>
          <w:b/>
          <w:bCs/>
          <w:lang w:val="en-GB"/>
        </w:rPr>
      </w:pPr>
      <w:r w:rsidRPr="00D4087B">
        <w:rPr>
          <w:b/>
          <w:bCs/>
          <w:lang w:val="en-GB"/>
        </w:rPr>
        <w:t xml:space="preserve">Developing antiepileptic drug candidates </w:t>
      </w:r>
      <w:r>
        <w:rPr>
          <w:b/>
          <w:bCs/>
          <w:lang w:val="en-GB"/>
        </w:rPr>
        <w:t>with</w:t>
      </w:r>
      <w:r w:rsidRPr="00D4087B">
        <w:rPr>
          <w:b/>
          <w:bCs/>
          <w:lang w:val="en-GB"/>
        </w:rPr>
        <w:t xml:space="preserve"> the novel KCNQ2 agonist Ebio1</w:t>
      </w:r>
      <w:r>
        <w:rPr>
          <w:b/>
          <w:bCs/>
          <w:lang w:val="en-GB"/>
        </w:rPr>
        <w:t xml:space="preserve"> as a lead</w:t>
      </w:r>
    </w:p>
    <w:p w14:paraId="040C9254" w14:textId="692FCB45" w:rsidR="00823644" w:rsidRPr="004D4254" w:rsidRDefault="004D4254" w:rsidP="004D4254">
      <w:pPr>
        <w:jc w:val="center"/>
        <w:rPr>
          <w:u w:val="single"/>
          <w:lang w:val="en-GB"/>
        </w:rPr>
      </w:pPr>
      <w:r w:rsidRPr="004D4254">
        <w:rPr>
          <w:u w:val="single"/>
          <w:lang w:val="en-GB"/>
        </w:rPr>
        <w:t>Huaiyu Yang</w:t>
      </w:r>
    </w:p>
    <w:p w14:paraId="3CE711FD" w14:textId="1A3F06E9" w:rsidR="004D4254" w:rsidRPr="00736922" w:rsidRDefault="004D4254" w:rsidP="004D4254">
      <w:pPr>
        <w:jc w:val="center"/>
        <w:rPr>
          <w:i/>
          <w:iCs/>
          <w:lang w:val="en-GB"/>
        </w:rPr>
      </w:pPr>
      <w:r w:rsidRPr="004D4254">
        <w:rPr>
          <w:i/>
          <w:iCs/>
          <w:lang w:val="en-GB"/>
        </w:rPr>
        <w:t>School of Life Sciences, East China Normal University, Shanghai,</w:t>
      </w:r>
      <w:r w:rsidRPr="004D4254">
        <w:rPr>
          <w:i/>
          <w:iCs/>
          <w:lang w:val="en-GB"/>
        </w:rPr>
        <w:t xml:space="preserve"> </w:t>
      </w:r>
      <w:r w:rsidRPr="004D4254">
        <w:rPr>
          <w:i/>
          <w:iCs/>
          <w:lang w:val="en-GB"/>
        </w:rPr>
        <w:t>China</w:t>
      </w:r>
    </w:p>
    <w:p w14:paraId="683011D9" w14:textId="7F41C2E9" w:rsidR="00736922" w:rsidRDefault="00736922" w:rsidP="00736922">
      <w:pPr>
        <w:spacing w:after="0"/>
        <w:rPr>
          <w:lang w:val="en-GB"/>
        </w:rPr>
      </w:pPr>
      <w:r>
        <w:rPr>
          <w:lang w:val="en-GB"/>
        </w:rPr>
        <w:t>MAIN TEXT</w:t>
      </w:r>
      <w:r w:rsidR="00E5603A">
        <w:rPr>
          <w:lang w:val="en-GB"/>
        </w:rPr>
        <w:t>:</w:t>
      </w:r>
    </w:p>
    <w:p w14:paraId="15D69F9E" w14:textId="77AB1EDB" w:rsidR="00AD1886" w:rsidRDefault="00ED4EF5" w:rsidP="001A359F">
      <w:pPr>
        <w:spacing w:after="0"/>
        <w:ind w:firstLineChars="100" w:firstLine="240"/>
        <w:jc w:val="both"/>
        <w:rPr>
          <w:b/>
          <w:bCs/>
          <w:u w:val="single"/>
          <w:lang w:val="en-GB"/>
        </w:rPr>
      </w:pPr>
      <w:r w:rsidRPr="000E2DDF">
        <w:rPr>
          <w:rFonts w:ascii="Segoe UI" w:hAnsi="Segoe UI" w:cs="Segoe UI" w:hint="eastAsia"/>
          <w:color w:val="0F1115"/>
          <w:shd w:val="clear" w:color="auto" w:fill="FFFFFF"/>
        </w:rPr>
        <w:t>W</w:t>
      </w:r>
      <w:r w:rsidRPr="000E2DDF">
        <w:rPr>
          <w:rFonts w:ascii="Segoe UI" w:hAnsi="Segoe UI" w:cs="Segoe UI"/>
          <w:color w:val="0F1115"/>
          <w:shd w:val="clear" w:color="auto" w:fill="FFFFFF"/>
        </w:rPr>
        <w:t xml:space="preserve">e </w:t>
      </w:r>
      <w:r w:rsidR="001A359F">
        <w:rPr>
          <w:rFonts w:ascii="Segoe UI" w:hAnsi="Segoe UI" w:cs="Segoe UI"/>
          <w:color w:val="0F1115"/>
          <w:shd w:val="clear" w:color="auto" w:fill="FFFFFF"/>
        </w:rPr>
        <w:t>reported</w:t>
      </w:r>
      <w:r w:rsidRPr="000E2DDF">
        <w:rPr>
          <w:rFonts w:ascii="Segoe UI" w:hAnsi="Segoe UI" w:cs="Segoe UI"/>
          <w:color w:val="0F1115"/>
          <w:shd w:val="clear" w:color="auto" w:fill="FFFFFF"/>
        </w:rPr>
        <w:t xml:space="preserve"> a new scafold compound,</w:t>
      </w:r>
      <w:r w:rsidRPr="000E2DDF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Pr="000E2DDF">
        <w:rPr>
          <w:rFonts w:ascii="Segoe UI" w:hAnsi="Segoe UI" w:cs="Segoe UI"/>
          <w:color w:val="0F1115"/>
          <w:shd w:val="clear" w:color="auto" w:fill="FFFFFF"/>
        </w:rPr>
        <w:t>Ebio1, serving as subtype-selective activator for the KCNQ2</w:t>
      </w:r>
      <w:r w:rsidRPr="000E2DDF">
        <w:rPr>
          <w:rFonts w:ascii="Segoe UI" w:hAnsi="Segoe UI" w:cs="Segoe UI"/>
          <w:color w:val="0F1115"/>
          <w:shd w:val="clear" w:color="auto" w:fill="FFFFFF"/>
        </w:rPr>
        <w:t xml:space="preserve"> and KCNQ2/3 channels</w:t>
      </w:r>
      <w:r w:rsidR="00AD1886" w:rsidRPr="000E2DDF">
        <w:rPr>
          <w:rFonts w:ascii="Segoe UI" w:hAnsi="Segoe UI" w:cs="Segoe UI"/>
          <w:color w:val="0F1115"/>
          <w:shd w:val="clear" w:color="auto" w:fill="FFFFFF"/>
        </w:rPr>
        <w:t xml:space="preserve"> (</w:t>
      </w:r>
      <w:r w:rsidR="00AD1886" w:rsidRPr="000E2DDF">
        <w:rPr>
          <w:rFonts w:ascii="Segoe UI" w:hAnsi="Segoe UI" w:cs="Segoe UI"/>
          <w:color w:val="0F1115"/>
          <w:shd w:val="clear" w:color="auto" w:fill="FFFFFF"/>
        </w:rPr>
        <w:t>Nat</w:t>
      </w:r>
      <w:r w:rsidR="00AD1886" w:rsidRPr="000E2DDF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AD1886" w:rsidRPr="000E2DDF">
        <w:rPr>
          <w:rFonts w:ascii="Segoe UI" w:hAnsi="Segoe UI" w:cs="Segoe UI"/>
          <w:color w:val="0F1115"/>
          <w:shd w:val="clear" w:color="auto" w:fill="FFFFFF"/>
        </w:rPr>
        <w:t>Chem</w:t>
      </w:r>
      <w:r w:rsidR="00AD1886" w:rsidRPr="000E2DDF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AD1886" w:rsidRPr="000E2DDF">
        <w:rPr>
          <w:rFonts w:ascii="Segoe UI" w:hAnsi="Segoe UI" w:cs="Segoe UI"/>
          <w:color w:val="0F1115"/>
          <w:shd w:val="clear" w:color="auto" w:fill="FFFFFF"/>
        </w:rPr>
        <w:t>Biol</w:t>
      </w:r>
      <w:r w:rsidR="00AD1886" w:rsidRPr="000E2DDF">
        <w:rPr>
          <w:rFonts w:ascii="Segoe UI" w:hAnsi="Segoe UI" w:cs="Segoe UI"/>
          <w:color w:val="0F1115"/>
          <w:shd w:val="clear" w:color="auto" w:fill="FFFFFF"/>
        </w:rPr>
        <w:t xml:space="preserve">, </w:t>
      </w:r>
      <w:r w:rsidR="00AD1886" w:rsidRPr="000E2DDF">
        <w:rPr>
          <w:rFonts w:ascii="Segoe UI" w:hAnsi="Segoe UI" w:cs="Segoe UI"/>
          <w:color w:val="0F1115"/>
          <w:shd w:val="clear" w:color="auto" w:fill="FFFFFF"/>
        </w:rPr>
        <w:t>2024</w:t>
      </w:r>
      <w:r w:rsidR="00AD1886" w:rsidRPr="000E2DDF">
        <w:rPr>
          <w:rFonts w:ascii="Segoe UI" w:hAnsi="Segoe UI" w:cs="Segoe UI"/>
          <w:color w:val="0F1115"/>
          <w:shd w:val="clear" w:color="auto" w:fill="FFFFFF"/>
        </w:rPr>
        <w:t>, 20:</w:t>
      </w:r>
      <w:r w:rsidR="00AD1886" w:rsidRPr="000E2DDF">
        <w:rPr>
          <w:rFonts w:ascii="Segoe UI" w:hAnsi="Segoe UI" w:cs="Segoe UI"/>
          <w:color w:val="0F1115"/>
          <w:shd w:val="clear" w:color="auto" w:fill="FFFFFF"/>
        </w:rPr>
        <w:t>847</w:t>
      </w:r>
      <w:r w:rsidR="00AD1886" w:rsidRPr="000E2DDF">
        <w:rPr>
          <w:rFonts w:ascii="Segoe UI" w:hAnsi="Segoe UI" w:cs="Segoe UI"/>
          <w:color w:val="0F1115"/>
          <w:shd w:val="clear" w:color="auto" w:fill="FFFFFF"/>
        </w:rPr>
        <w:t>)</w:t>
      </w:r>
      <w:r w:rsidRPr="000E2DDF">
        <w:rPr>
          <w:rFonts w:ascii="Segoe UI" w:hAnsi="Segoe UI" w:cs="Segoe UI"/>
          <w:color w:val="0F1115"/>
          <w:shd w:val="clear" w:color="auto" w:fill="FFFFFF"/>
        </w:rPr>
        <w:t xml:space="preserve">. </w:t>
      </w:r>
      <w:r w:rsidRPr="000E2DDF">
        <w:rPr>
          <w:rFonts w:ascii="Segoe UI" w:hAnsi="Segoe UI" w:cs="Segoe UI"/>
          <w:color w:val="0F1115"/>
          <w:shd w:val="clear" w:color="auto" w:fill="FFFFFF"/>
        </w:rPr>
        <w:t>Single-channel patch-clamp, cryogenic-electron microscopy</w:t>
      </w:r>
      <w:r w:rsidRPr="000E2DDF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Pr="000E2DDF">
        <w:rPr>
          <w:rFonts w:ascii="Segoe UI" w:hAnsi="Segoe UI" w:cs="Segoe UI"/>
          <w:color w:val="0F1115"/>
          <w:shd w:val="clear" w:color="auto" w:fill="FFFFFF"/>
        </w:rPr>
        <w:t>and molecular dynamic simulations, along with chemical derivatives, reveal</w:t>
      </w:r>
      <w:r w:rsidRPr="000E2DDF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Pr="000E2DDF">
        <w:rPr>
          <w:rFonts w:ascii="Segoe UI" w:hAnsi="Segoe UI" w:cs="Segoe UI"/>
          <w:color w:val="0F1115"/>
          <w:shd w:val="clear" w:color="auto" w:fill="FFFFFF"/>
        </w:rPr>
        <w:t>that Ebio1 engages the KCNQ2 activation by generating an extended channel</w:t>
      </w:r>
      <w:r w:rsidRPr="000E2DDF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Pr="000E2DDF">
        <w:rPr>
          <w:rFonts w:ascii="Segoe UI" w:hAnsi="Segoe UI" w:cs="Segoe UI"/>
          <w:color w:val="0F1115"/>
          <w:shd w:val="clear" w:color="auto" w:fill="FFFFFF"/>
        </w:rPr>
        <w:t>gate with a larger conductance at the saturating voltage (+50 mV). This</w:t>
      </w:r>
      <w:r w:rsidRPr="000E2DDF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Pr="000E2DDF">
        <w:rPr>
          <w:rFonts w:ascii="Segoe UI" w:hAnsi="Segoe UI" w:cs="Segoe UI"/>
          <w:color w:val="0F1115"/>
          <w:shd w:val="clear" w:color="auto" w:fill="FFFFFF"/>
        </w:rPr>
        <w:t>mechanism is diferent from the previously observed activation mechanism</w:t>
      </w:r>
      <w:r w:rsidRPr="000E2DDF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Pr="000E2DDF">
        <w:rPr>
          <w:rFonts w:ascii="Segoe UI" w:hAnsi="Segoe UI" w:cs="Segoe UI"/>
          <w:color w:val="0F1115"/>
          <w:shd w:val="clear" w:color="auto" w:fill="FFFFFF"/>
        </w:rPr>
        <w:t>of ligands on voltage-gated ion channels. Ebio1 caused S6 helices to perform a twist-to-open movement, which was</w:t>
      </w:r>
      <w:r w:rsidRPr="000E2DDF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Pr="000E2DDF">
        <w:rPr>
          <w:rFonts w:ascii="Segoe UI" w:hAnsi="Segoe UI" w:cs="Segoe UI"/>
          <w:color w:val="0F1115"/>
          <w:shd w:val="clear" w:color="auto" w:fill="FFFFFF"/>
        </w:rPr>
        <w:t xml:space="preserve">sufcient to open the KCNQ2 gate. </w:t>
      </w:r>
      <w:r w:rsidR="00AD1886" w:rsidRPr="000E2DDF">
        <w:rPr>
          <w:rFonts w:ascii="Segoe UI" w:hAnsi="Segoe UI" w:cs="Segoe UI"/>
          <w:color w:val="0F1115"/>
          <w:shd w:val="clear" w:color="auto" w:fill="FFFFFF"/>
        </w:rPr>
        <w:t xml:space="preserve">Then, </w:t>
      </w:r>
      <w:r w:rsidR="00AD1886" w:rsidRPr="000E2DDF">
        <w:rPr>
          <w:rFonts w:ascii="Segoe UI" w:hAnsi="Segoe UI" w:cs="Segoe UI"/>
          <w:color w:val="0F1115"/>
          <w:shd w:val="clear" w:color="auto" w:fill="FFFFFF"/>
        </w:rPr>
        <w:t>Using Ebio1 as a lead compound, we designed and synthesized a series of derivatives and evaluated their antiepileptic activit</w:t>
      </w:r>
      <w:r w:rsidR="00AD1886" w:rsidRPr="000E2DDF">
        <w:rPr>
          <w:rFonts w:ascii="Segoe UI" w:hAnsi="Segoe UI" w:cs="Segoe UI"/>
          <w:color w:val="0F1115"/>
          <w:shd w:val="clear" w:color="auto" w:fill="FFFFFF"/>
        </w:rPr>
        <w:t>ies</w:t>
      </w:r>
      <w:r w:rsidR="001A359F">
        <w:rPr>
          <w:rFonts w:ascii="Segoe UI" w:hAnsi="Segoe UI" w:cs="Segoe UI"/>
          <w:color w:val="0F1115"/>
          <w:shd w:val="clear" w:color="auto" w:fill="FFFFFF"/>
        </w:rPr>
        <w:t xml:space="preserve"> and </w:t>
      </w:r>
      <w:r w:rsidR="001A359F" w:rsidRPr="00182AD0">
        <w:rPr>
          <w:rFonts w:ascii="Segoe UI" w:hAnsi="Segoe UI" w:cs="Segoe UI"/>
          <w:color w:val="0F1115"/>
          <w:shd w:val="clear" w:color="auto" w:fill="FFFFFF"/>
        </w:rPr>
        <w:t>drug-like profile</w:t>
      </w:r>
      <w:r w:rsidR="001A359F">
        <w:rPr>
          <w:rFonts w:ascii="Segoe UI" w:hAnsi="Segoe UI" w:cs="Segoe UI"/>
          <w:color w:val="0F1115"/>
          <w:shd w:val="clear" w:color="auto" w:fill="FFFFFF"/>
        </w:rPr>
        <w:t>s</w:t>
      </w:r>
      <w:r w:rsidR="00AD1886" w:rsidRPr="000E2DDF">
        <w:rPr>
          <w:rFonts w:ascii="Segoe UI" w:hAnsi="Segoe UI" w:cs="Segoe UI"/>
          <w:color w:val="0F1115"/>
          <w:shd w:val="clear" w:color="auto" w:fill="FFFFFF"/>
        </w:rPr>
        <w:t>.</w:t>
      </w:r>
      <w:r w:rsidR="00AD1886" w:rsidRPr="000E2DDF">
        <w:rPr>
          <w:rFonts w:ascii="Segoe UI" w:hAnsi="Segoe UI" w:cs="Segoe UI"/>
          <w:color w:val="0F1115"/>
          <w:shd w:val="clear" w:color="auto" w:fill="FFFFFF"/>
        </w:rPr>
        <w:t xml:space="preserve"> A</w:t>
      </w:r>
      <w:r w:rsidR="00AD1886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AD1886">
        <w:rPr>
          <w:rFonts w:ascii="Segoe UI" w:hAnsi="Segoe UI" w:cs="Segoe UI"/>
          <w:color w:val="0F1115"/>
          <w:shd w:val="clear" w:color="auto" w:fill="FFFFFF"/>
        </w:rPr>
        <w:t xml:space="preserve">drug </w:t>
      </w:r>
      <w:r w:rsidR="00AD1886">
        <w:rPr>
          <w:rFonts w:ascii="Segoe UI" w:hAnsi="Segoe UI" w:cs="Segoe UI"/>
          <w:color w:val="0F1115"/>
          <w:shd w:val="clear" w:color="auto" w:fill="FFFFFF"/>
        </w:rPr>
        <w:t xml:space="preserve">candidate with </w:t>
      </w:r>
      <w:r w:rsidR="001A359F">
        <w:rPr>
          <w:rFonts w:ascii="Segoe UI" w:hAnsi="Segoe UI" w:cs="Segoe UI"/>
          <w:color w:val="0F1115"/>
          <w:shd w:val="clear" w:color="auto" w:fill="FFFFFF"/>
        </w:rPr>
        <w:t xml:space="preserve">a </w:t>
      </w:r>
      <w:r w:rsidR="001A359F" w:rsidRPr="001A359F">
        <w:rPr>
          <w:rFonts w:ascii="Segoe UI" w:hAnsi="Segoe UI" w:cs="Segoe UI"/>
          <w:color w:val="0F1115"/>
          <w:shd w:val="clear" w:color="auto" w:fill="FFFFFF"/>
        </w:rPr>
        <w:t>developability profile</w:t>
      </w:r>
      <w:r w:rsidR="00AD1886">
        <w:rPr>
          <w:rFonts w:ascii="Segoe UI" w:hAnsi="Segoe UI" w:cs="Segoe UI"/>
          <w:color w:val="0F1115"/>
          <w:shd w:val="clear" w:color="auto" w:fill="FFFFFF"/>
        </w:rPr>
        <w:t xml:space="preserve"> has been found. The candidate </w:t>
      </w:r>
      <w:r w:rsidR="00AD1886" w:rsidRPr="00AD1886">
        <w:rPr>
          <w:rFonts w:ascii="Segoe UI" w:hAnsi="Segoe UI" w:cs="Segoe UI"/>
          <w:color w:val="0F1115"/>
          <w:shd w:val="clear" w:color="auto" w:fill="FFFFFF"/>
        </w:rPr>
        <w:t xml:space="preserve">exhibits </w:t>
      </w:r>
      <w:r w:rsidR="00AD1886">
        <w:rPr>
          <w:rFonts w:ascii="Segoe UI" w:hAnsi="Segoe UI" w:cs="Segoe UI"/>
          <w:color w:val="0F1115"/>
          <w:shd w:val="clear" w:color="auto" w:fill="FFFFFF"/>
        </w:rPr>
        <w:t xml:space="preserve">high potency and </w:t>
      </w:r>
      <w:r w:rsidR="00AD1886" w:rsidRPr="00AD1886">
        <w:rPr>
          <w:rFonts w:ascii="Segoe UI" w:hAnsi="Segoe UI" w:cs="Segoe UI"/>
          <w:color w:val="0F1115"/>
          <w:shd w:val="clear" w:color="auto" w:fill="FFFFFF"/>
        </w:rPr>
        <w:t xml:space="preserve">favorable </w:t>
      </w:r>
      <w:r w:rsidR="00AD1886">
        <w:rPr>
          <w:rFonts w:ascii="Segoe UI" w:hAnsi="Segoe UI" w:cs="Segoe UI"/>
          <w:color w:val="0F1115"/>
          <w:shd w:val="clear" w:color="auto" w:fill="FFFFFF"/>
        </w:rPr>
        <w:t xml:space="preserve">subtype </w:t>
      </w:r>
      <w:r w:rsidR="00AD1886" w:rsidRPr="00AD1886">
        <w:rPr>
          <w:rFonts w:ascii="Segoe UI" w:hAnsi="Segoe UI" w:cs="Segoe UI"/>
          <w:color w:val="0F1115"/>
          <w:shd w:val="clear" w:color="auto" w:fill="FFFFFF"/>
        </w:rPr>
        <w:t>selectivity</w:t>
      </w:r>
      <w:r w:rsidR="001A359F">
        <w:rPr>
          <w:rFonts w:ascii="Segoe UI" w:hAnsi="Segoe UI" w:cs="Segoe UI"/>
          <w:color w:val="0F1115"/>
          <w:shd w:val="clear" w:color="auto" w:fill="FFFFFF"/>
        </w:rPr>
        <w:t xml:space="preserve"> to the KCNQ2 and KCNQ2/3</w:t>
      </w:r>
      <w:r w:rsidR="00AD1886">
        <w:rPr>
          <w:rFonts w:ascii="Segoe UI" w:hAnsi="Segoe UI" w:cs="Segoe UI"/>
          <w:color w:val="0F1115"/>
          <w:shd w:val="clear" w:color="auto" w:fill="FFFFFF"/>
        </w:rPr>
        <w:t xml:space="preserve">. </w:t>
      </w:r>
      <w:r w:rsidR="001A359F">
        <w:rPr>
          <w:rFonts w:ascii="Segoe UI" w:hAnsi="Segoe UI" w:cs="Segoe UI"/>
          <w:color w:val="0F1115"/>
          <w:shd w:val="clear" w:color="auto" w:fill="FFFFFF"/>
        </w:rPr>
        <w:t>It</w:t>
      </w:r>
      <w:r w:rsidR="00AD1886" w:rsidRPr="00AD1886">
        <w:rPr>
          <w:rFonts w:ascii="Segoe UI" w:hAnsi="Segoe UI" w:cs="Segoe UI"/>
          <w:color w:val="0F1115"/>
          <w:shd w:val="clear" w:color="auto" w:fill="FFFFFF"/>
        </w:rPr>
        <w:t xml:space="preserve"> has minimal effects on the urinary system.</w:t>
      </w:r>
      <w:r w:rsidR="00C41A55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1A359F">
        <w:rPr>
          <w:rFonts w:ascii="Segoe UI" w:hAnsi="Segoe UI" w:cs="Segoe UI"/>
          <w:color w:val="0F1115"/>
          <w:shd w:val="clear" w:color="auto" w:fill="FFFFFF"/>
          <w:lang w:eastAsia="zh-CN"/>
        </w:rPr>
        <w:t>It</w:t>
      </w:r>
      <w:r w:rsidR="00C41A55">
        <w:rPr>
          <w:rFonts w:ascii="Segoe UI" w:hAnsi="Segoe UI" w:cs="Segoe UI"/>
          <w:color w:val="0F1115"/>
          <w:shd w:val="clear" w:color="auto" w:fill="FFFFFF"/>
        </w:rPr>
        <w:t xml:space="preserve"> exhibited high antiepileptic activity</w:t>
      </w:r>
      <w:r w:rsidR="000E2DDF">
        <w:rPr>
          <w:rFonts w:ascii="Segoe UI" w:hAnsi="Segoe UI" w:cs="Segoe UI"/>
          <w:color w:val="0F1115"/>
          <w:shd w:val="clear" w:color="auto" w:fill="FFFFFF"/>
        </w:rPr>
        <w:t xml:space="preserve"> in mouse models</w:t>
      </w:r>
      <w:r w:rsidR="00C41A55">
        <w:rPr>
          <w:rFonts w:ascii="Segoe UI" w:hAnsi="Segoe UI" w:cs="Segoe UI"/>
          <w:color w:val="0F1115"/>
          <w:shd w:val="clear" w:color="auto" w:fill="FFFFFF"/>
        </w:rPr>
        <w:t>, particularly with an EC</w:t>
      </w:r>
      <w:r w:rsidR="00C41A55" w:rsidRPr="001A359F">
        <w:rPr>
          <w:rFonts w:ascii="Segoe UI" w:hAnsi="Segoe UI" w:cs="Segoe UI"/>
          <w:color w:val="0F1115"/>
          <w:shd w:val="clear" w:color="auto" w:fill="FFFFFF"/>
          <w:vertAlign w:val="subscript"/>
        </w:rPr>
        <w:t>50</w:t>
      </w:r>
      <w:r w:rsidR="00C41A55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C41A55">
        <w:rPr>
          <w:rFonts w:ascii="Segoe UI" w:hAnsi="Segoe UI" w:cs="Segoe UI"/>
          <w:color w:val="0F1115"/>
          <w:shd w:val="clear" w:color="auto" w:fill="FFFFFF"/>
        </w:rPr>
        <w:t xml:space="preserve">value </w:t>
      </w:r>
      <w:r w:rsidR="00C41A55">
        <w:rPr>
          <w:rFonts w:ascii="Segoe UI" w:hAnsi="Segoe UI" w:cs="Segoe UI"/>
          <w:color w:val="0F1115"/>
          <w:shd w:val="clear" w:color="auto" w:fill="FFFFFF"/>
        </w:rPr>
        <w:t>of 0.</w:t>
      </w:r>
      <w:r w:rsidR="000E2DDF">
        <w:rPr>
          <w:rFonts w:ascii="Segoe UI" w:hAnsi="Segoe UI" w:cs="Segoe UI"/>
          <w:color w:val="0F1115"/>
          <w:shd w:val="clear" w:color="auto" w:fill="FFFFFF"/>
        </w:rPr>
        <w:t>67</w:t>
      </w:r>
      <w:r w:rsidR="00C41A55">
        <w:rPr>
          <w:rFonts w:ascii="Segoe UI" w:hAnsi="Segoe UI" w:cs="Segoe UI"/>
          <w:color w:val="0F1115"/>
          <w:shd w:val="clear" w:color="auto" w:fill="FFFFFF"/>
        </w:rPr>
        <w:t xml:space="preserve"> mg/kg in the MES test.</w:t>
      </w:r>
      <w:r w:rsidR="000E2DDF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0E2DDF">
        <w:rPr>
          <w:rFonts w:ascii="Segoe UI" w:hAnsi="Segoe UI" w:cs="Segoe UI"/>
          <w:color w:val="0F1115"/>
          <w:shd w:val="clear" w:color="auto" w:fill="FFFFFF"/>
        </w:rPr>
        <w:t>In the neurotoxicity assessment</w:t>
      </w:r>
      <w:r w:rsidR="000E2DDF">
        <w:rPr>
          <w:rFonts w:ascii="Segoe UI" w:hAnsi="Segoe UI" w:cs="Segoe UI"/>
          <w:color w:val="0F1115"/>
          <w:shd w:val="clear" w:color="auto" w:fill="FFFFFF"/>
        </w:rPr>
        <w:t xml:space="preserve"> with the </w:t>
      </w:r>
      <w:r w:rsidR="000E2DDF">
        <w:rPr>
          <w:rFonts w:ascii="Segoe UI" w:hAnsi="Segoe UI" w:cs="Segoe UI"/>
          <w:color w:val="0F1115"/>
          <w:shd w:val="clear" w:color="auto" w:fill="FFFFFF"/>
        </w:rPr>
        <w:t>Rotarod</w:t>
      </w:r>
      <w:r w:rsidR="000E2DDF">
        <w:rPr>
          <w:rFonts w:ascii="Segoe UI" w:hAnsi="Segoe UI" w:cs="Segoe UI"/>
          <w:color w:val="0F1115"/>
          <w:shd w:val="clear" w:color="auto" w:fill="FFFFFF"/>
        </w:rPr>
        <w:t xml:space="preserve"> test, the </w:t>
      </w:r>
      <w:r w:rsidR="000E2DDF">
        <w:rPr>
          <w:rFonts w:ascii="Segoe UI" w:hAnsi="Segoe UI" w:cs="Segoe UI"/>
          <w:color w:val="0F1115"/>
          <w:shd w:val="clear" w:color="auto" w:fill="FFFFFF"/>
        </w:rPr>
        <w:t>TD</w:t>
      </w:r>
      <w:r w:rsidR="000E2DDF" w:rsidRPr="004133D7">
        <w:rPr>
          <w:rFonts w:ascii="Segoe UI" w:hAnsi="Segoe UI" w:cs="Segoe UI"/>
          <w:color w:val="0F1115"/>
          <w:shd w:val="clear" w:color="auto" w:fill="FFFFFF"/>
          <w:vertAlign w:val="subscript"/>
        </w:rPr>
        <w:t>50</w:t>
      </w:r>
      <w:r w:rsidR="000E2DDF">
        <w:rPr>
          <w:rFonts w:ascii="Segoe UI" w:hAnsi="Segoe UI" w:cs="Segoe UI"/>
          <w:color w:val="0F1115"/>
          <w:shd w:val="clear" w:color="auto" w:fill="FFFFFF"/>
        </w:rPr>
        <w:t xml:space="preserve"> value of the candidate is 6.</w:t>
      </w:r>
      <w:r w:rsidR="000E2DDF">
        <w:rPr>
          <w:rFonts w:ascii="Segoe UI" w:hAnsi="Segoe UI" w:cs="Segoe UI"/>
          <w:color w:val="0F1115"/>
          <w:shd w:val="clear" w:color="auto" w:fill="FFFFFF"/>
        </w:rPr>
        <w:t>7 mg/kg.</w:t>
      </w:r>
      <w:r w:rsidR="000E2DDF">
        <w:rPr>
          <w:rFonts w:ascii="Segoe UI" w:hAnsi="Segoe UI" w:cs="Segoe UI"/>
          <w:color w:val="0F1115"/>
          <w:shd w:val="clear" w:color="auto" w:fill="FFFFFF"/>
        </w:rPr>
        <w:t xml:space="preserve"> Thus, c</w:t>
      </w:r>
      <w:r w:rsidR="000E2DDF">
        <w:rPr>
          <w:rFonts w:ascii="Segoe UI" w:hAnsi="Segoe UI" w:cs="Segoe UI"/>
          <w:color w:val="0F1115"/>
          <w:shd w:val="clear" w:color="auto" w:fill="FFFFFF"/>
        </w:rPr>
        <w:t>ompared with investigational drugs, the candidate drug has an advantage in terms of its safety window.</w:t>
      </w:r>
      <w:r w:rsidR="00182AD0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1A359F">
        <w:rPr>
          <w:rFonts w:ascii="Segoe UI" w:hAnsi="Segoe UI" w:cs="Segoe UI"/>
          <w:color w:val="0F1115"/>
          <w:shd w:val="clear" w:color="auto" w:fill="FFFFFF"/>
        </w:rPr>
        <w:t>Moreover, i</w:t>
      </w:r>
      <w:r w:rsidR="00182AD0" w:rsidRPr="00182AD0">
        <w:rPr>
          <w:rFonts w:ascii="Segoe UI" w:hAnsi="Segoe UI" w:cs="Segoe UI"/>
          <w:color w:val="0F1115"/>
          <w:shd w:val="clear" w:color="auto" w:fill="FFFFFF"/>
        </w:rPr>
        <w:t>n a series of pharmacokinetic experiments and toxicology experiments, the candidate molecule also demonstrated a favorable drug-like profile.</w:t>
      </w:r>
      <w:r w:rsidR="00F93D6B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F93D6B">
        <w:rPr>
          <w:rFonts w:ascii="Segoe UI" w:hAnsi="Segoe UI" w:cs="Segoe UI"/>
          <w:color w:val="0F1115"/>
          <w:shd w:val="clear" w:color="auto" w:fill="FFFFFF"/>
        </w:rPr>
        <w:t xml:space="preserve">We will present the above </w:t>
      </w:r>
      <w:r w:rsidR="00F93D6B">
        <w:rPr>
          <w:rFonts w:ascii="Segoe UI" w:hAnsi="Segoe UI" w:cs="Segoe UI"/>
          <w:color w:val="0F1115"/>
          <w:shd w:val="clear" w:color="auto" w:fill="FFFFFF"/>
        </w:rPr>
        <w:t>results</w:t>
      </w:r>
      <w:r w:rsidR="00F93D6B">
        <w:rPr>
          <w:rFonts w:ascii="Segoe UI" w:hAnsi="Segoe UI" w:cs="Segoe UI"/>
          <w:color w:val="0F1115"/>
          <w:shd w:val="clear" w:color="auto" w:fill="FFFFFF"/>
        </w:rPr>
        <w:t>.</w:t>
      </w:r>
    </w:p>
    <w:p w14:paraId="1330F11A" w14:textId="77777777" w:rsidR="00ED4EF5" w:rsidRPr="00C41A55" w:rsidRDefault="00ED4EF5" w:rsidP="00823644">
      <w:pPr>
        <w:rPr>
          <w:u w:val="single"/>
          <w:lang w:val="en-GB"/>
        </w:rPr>
      </w:pPr>
    </w:p>
    <w:sectPr w:rsidR="00ED4EF5" w:rsidRPr="00C41A5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09C8F" w14:textId="77777777" w:rsidR="005633FD" w:rsidRDefault="005633FD" w:rsidP="003D1FF6">
      <w:pPr>
        <w:spacing w:after="0" w:line="240" w:lineRule="auto"/>
      </w:pPr>
      <w:r>
        <w:separator/>
      </w:r>
    </w:p>
  </w:endnote>
  <w:endnote w:type="continuationSeparator" w:id="0">
    <w:p w14:paraId="2B83EAE0" w14:textId="77777777" w:rsidR="005633FD" w:rsidRDefault="005633FD" w:rsidP="003D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25CC1" w14:textId="77777777" w:rsidR="005633FD" w:rsidRDefault="005633FD" w:rsidP="003D1FF6">
      <w:pPr>
        <w:spacing w:after="0" w:line="240" w:lineRule="auto"/>
      </w:pPr>
      <w:r>
        <w:separator/>
      </w:r>
    </w:p>
  </w:footnote>
  <w:footnote w:type="continuationSeparator" w:id="0">
    <w:p w14:paraId="0AB727F6" w14:textId="77777777" w:rsidR="005633FD" w:rsidRDefault="005633FD" w:rsidP="003D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1C12B" w14:textId="3C31B133" w:rsidR="003D1FF6" w:rsidRPr="003D1FF6" w:rsidRDefault="003D1FF6" w:rsidP="003D1FF6">
    <w:pPr>
      <w:pStyle w:val="ae"/>
    </w:pPr>
    <w:r>
      <w:rPr>
        <w:noProof/>
      </w:rPr>
      <w:drawing>
        <wp:inline distT="0" distB="0" distL="0" distR="0" wp14:anchorId="5967C75B" wp14:editId="363D0524">
          <wp:extent cx="5731510" cy="1062990"/>
          <wp:effectExtent l="0" t="0" r="2540" b="3810"/>
          <wp:docPr id="1553173692" name="Picture 1" descr="A person in a blue shi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73692" name="Picture 1" descr="A person in a blue shi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62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44"/>
    <w:rsid w:val="000E2DDF"/>
    <w:rsid w:val="00182AD0"/>
    <w:rsid w:val="001A359F"/>
    <w:rsid w:val="00241D7C"/>
    <w:rsid w:val="003D1FF6"/>
    <w:rsid w:val="004133D7"/>
    <w:rsid w:val="004D4254"/>
    <w:rsid w:val="005633FD"/>
    <w:rsid w:val="00587168"/>
    <w:rsid w:val="005E6E54"/>
    <w:rsid w:val="00736922"/>
    <w:rsid w:val="00823644"/>
    <w:rsid w:val="008729AE"/>
    <w:rsid w:val="00881B24"/>
    <w:rsid w:val="00AD1886"/>
    <w:rsid w:val="00C41A55"/>
    <w:rsid w:val="00CA63B4"/>
    <w:rsid w:val="00D4087B"/>
    <w:rsid w:val="00E5603A"/>
    <w:rsid w:val="00EA09C1"/>
    <w:rsid w:val="00ED4EF5"/>
    <w:rsid w:val="00F9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74A36"/>
  <w15:chartTrackingRefBased/>
  <w15:docId w15:val="{951F2AEE-9A7B-4C40-A6D9-504A2E08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823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823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8236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823644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8236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823644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6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8236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6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6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6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6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2364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页眉 字符"/>
    <w:basedOn w:val="a0"/>
    <w:link w:val="ae"/>
    <w:uiPriority w:val="99"/>
    <w:rsid w:val="003D1FF6"/>
  </w:style>
  <w:style w:type="paragraph" w:styleId="af0">
    <w:name w:val="footer"/>
    <w:basedOn w:val="a"/>
    <w:link w:val="af1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页脚 字符"/>
    <w:basedOn w:val="a0"/>
    <w:link w:val="af0"/>
    <w:uiPriority w:val="99"/>
    <w:rsid w:val="003D1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5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BARRESE</dc:creator>
  <cp:keywords/>
  <dc:description/>
  <cp:lastModifiedBy>Huaiyu Yang</cp:lastModifiedBy>
  <cp:revision>11</cp:revision>
  <dcterms:created xsi:type="dcterms:W3CDTF">2025-11-28T15:30:00Z</dcterms:created>
  <dcterms:modified xsi:type="dcterms:W3CDTF">2026-03-24T06:08:00Z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2025-11-27T15:36:24Z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e7aef123-bed2-4514-beac-9f2996e3ea18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