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Pr="005609F1" w:rsidRDefault="00736922" w:rsidP="00823644">
      <w:pPr>
        <w:rPr>
          <w:b/>
          <w:bCs/>
        </w:rPr>
      </w:pPr>
    </w:p>
    <w:p w14:paraId="24E36C07" w14:textId="35FA0E95" w:rsidR="006E7A99" w:rsidRPr="005609F1" w:rsidRDefault="006E7A99" w:rsidP="006E7A99">
      <w:pPr>
        <w:pStyle w:val="CommentTex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609F1">
        <w:rPr>
          <w:b/>
          <w:sz w:val="28"/>
          <w:lang w:val="en-GB"/>
        </w:rPr>
        <w:t>LOSS-OF-FUNCTION OF K</w:t>
      </w:r>
      <w:r w:rsidRPr="005609F1">
        <w:rPr>
          <w:b/>
          <w:sz w:val="28"/>
          <w:vertAlign w:val="subscript"/>
          <w:lang w:val="en-GB"/>
        </w:rPr>
        <w:t>v</w:t>
      </w:r>
      <w:r w:rsidRPr="005609F1">
        <w:rPr>
          <w:b/>
          <w:sz w:val="28"/>
          <w:lang w:val="en-GB"/>
        </w:rPr>
        <w:t>7.1 LEADS TO METABOLIC DYSFUNCTION THROUGH AGE-DEPENDENT PANCREATIC BETA-CELL DECLINE</w:t>
      </w:r>
    </w:p>
    <w:p w14:paraId="43B410B3" w14:textId="44A144E2" w:rsidR="006E7A99" w:rsidRPr="005609F1" w:rsidRDefault="006E7A99" w:rsidP="006E7A99">
      <w:pPr>
        <w:pStyle w:val="CommentText"/>
        <w:rPr>
          <w:rFonts w:eastAsia="Times New Roman" w:cs="Times New Roman"/>
          <w:sz w:val="24"/>
          <w:szCs w:val="24"/>
          <w:lang w:val="en-GB"/>
        </w:rPr>
      </w:pPr>
      <w:r w:rsidRPr="005609F1">
        <w:rPr>
          <w:rFonts w:eastAsia="Times New Roman" w:cs="Times New Roman"/>
          <w:sz w:val="24"/>
          <w:szCs w:val="24"/>
          <w:lang w:val="en-GB"/>
        </w:rPr>
        <w:t>Emil Z. Skovhøj</w:t>
      </w:r>
      <w:r w:rsidRPr="005609F1">
        <w:rPr>
          <w:rFonts w:eastAsia="Times New Roman" w:cs="Times New Roman"/>
          <w:sz w:val="24"/>
          <w:szCs w:val="24"/>
          <w:vertAlign w:val="superscript"/>
          <w:lang w:val="en-GB"/>
        </w:rPr>
        <w:t>1</w:t>
      </w:r>
      <w:r w:rsidRPr="005609F1">
        <w:rPr>
          <w:rFonts w:eastAsia="Times New Roman" w:cs="Times New Roman"/>
          <w:sz w:val="24"/>
          <w:szCs w:val="24"/>
          <w:lang w:val="en-GB"/>
        </w:rPr>
        <w:t>, Mathilde S. Søndergaard</w:t>
      </w:r>
      <w:r w:rsidRPr="005609F1">
        <w:rPr>
          <w:rFonts w:eastAsia="Times New Roman" w:cs="Times New Roman"/>
          <w:sz w:val="24"/>
          <w:szCs w:val="24"/>
          <w:vertAlign w:val="superscript"/>
          <w:lang w:val="en-GB"/>
        </w:rPr>
        <w:t>1</w:t>
      </w:r>
      <w:r w:rsidRPr="005609F1">
        <w:rPr>
          <w:rFonts w:eastAsia="Times New Roman" w:cs="Times New Roman"/>
          <w:sz w:val="24"/>
          <w:szCs w:val="24"/>
          <w:lang w:val="en-GB"/>
        </w:rPr>
        <w:t xml:space="preserve">, </w:t>
      </w:r>
      <w:proofErr w:type="spellStart"/>
      <w:r w:rsidRPr="005609F1">
        <w:rPr>
          <w:rFonts w:eastAsia="Times New Roman" w:cs="Times New Roman"/>
          <w:sz w:val="24"/>
          <w:szCs w:val="24"/>
          <w:lang w:val="en-GB"/>
        </w:rPr>
        <w:t>Liangwen</w:t>
      </w:r>
      <w:proofErr w:type="spellEnd"/>
      <w:r w:rsidRPr="005609F1">
        <w:rPr>
          <w:rFonts w:eastAsia="Times New Roman" w:cs="Times New Roman"/>
          <w:sz w:val="24"/>
          <w:szCs w:val="24"/>
          <w:lang w:val="en-GB"/>
        </w:rPr>
        <w:t xml:space="preserve"> Liu</w:t>
      </w:r>
      <w:r w:rsidRPr="005609F1">
        <w:rPr>
          <w:rFonts w:eastAsia="Times New Roman" w:cs="Times New Roman"/>
          <w:sz w:val="24"/>
          <w:szCs w:val="24"/>
          <w:vertAlign w:val="superscript"/>
          <w:lang w:val="en-GB"/>
        </w:rPr>
        <w:t>2</w:t>
      </w:r>
      <w:r w:rsidRPr="005609F1">
        <w:rPr>
          <w:rFonts w:eastAsia="Times New Roman" w:cs="Times New Roman"/>
          <w:sz w:val="24"/>
          <w:szCs w:val="24"/>
          <w:lang w:val="en-GB"/>
        </w:rPr>
        <w:t>, Per-Eric Lund</w:t>
      </w:r>
      <w:r w:rsidRPr="005609F1">
        <w:rPr>
          <w:rFonts w:eastAsia="Times New Roman" w:cs="Times New Roman"/>
          <w:sz w:val="24"/>
          <w:szCs w:val="24"/>
          <w:vertAlign w:val="superscript"/>
          <w:lang w:val="en-GB"/>
        </w:rPr>
        <w:t>2</w:t>
      </w:r>
      <w:r w:rsidRPr="005609F1">
        <w:rPr>
          <w:rFonts w:eastAsia="Times New Roman" w:cs="Times New Roman"/>
          <w:sz w:val="24"/>
          <w:szCs w:val="24"/>
          <w:lang w:val="en-GB"/>
        </w:rPr>
        <w:t>, Jørgen K. Kanters</w:t>
      </w:r>
      <w:r w:rsidRPr="005609F1">
        <w:rPr>
          <w:rFonts w:eastAsia="Times New Roman" w:cs="Times New Roman"/>
          <w:sz w:val="24"/>
          <w:szCs w:val="24"/>
          <w:vertAlign w:val="superscript"/>
          <w:lang w:val="en-GB"/>
        </w:rPr>
        <w:t>1</w:t>
      </w:r>
      <w:r w:rsidRPr="005609F1">
        <w:rPr>
          <w:rFonts w:eastAsia="Times New Roman" w:cs="Times New Roman"/>
          <w:sz w:val="24"/>
          <w:szCs w:val="24"/>
          <w:lang w:val="en-GB"/>
        </w:rPr>
        <w:t>, Signe S. Torekov</w:t>
      </w:r>
      <w:r w:rsidRPr="005609F1">
        <w:rPr>
          <w:rFonts w:eastAsia="Times New Roman" w:cs="Times New Roman"/>
          <w:sz w:val="24"/>
          <w:szCs w:val="24"/>
          <w:vertAlign w:val="superscript"/>
          <w:lang w:val="en-GB"/>
        </w:rPr>
        <w:t>1</w:t>
      </w:r>
      <w:r w:rsidRPr="005609F1">
        <w:rPr>
          <w:rFonts w:eastAsia="Times New Roman" w:cs="Times New Roman"/>
          <w:sz w:val="24"/>
          <w:szCs w:val="24"/>
          <w:lang w:val="en-GB"/>
        </w:rPr>
        <w:t>, Sebastian Barg</w:t>
      </w:r>
      <w:r w:rsidRPr="005609F1">
        <w:rPr>
          <w:rFonts w:eastAsia="Times New Roman" w:cs="Times New Roman"/>
          <w:sz w:val="24"/>
          <w:szCs w:val="24"/>
          <w:vertAlign w:val="superscript"/>
          <w:lang w:val="en-GB"/>
        </w:rPr>
        <w:t>1</w:t>
      </w:r>
      <w:r w:rsidRPr="005609F1">
        <w:rPr>
          <w:rFonts w:eastAsia="Times New Roman" w:cs="Times New Roman"/>
          <w:sz w:val="24"/>
          <w:szCs w:val="24"/>
          <w:lang w:val="en-GB"/>
        </w:rPr>
        <w:t>, Thomas Mandrup-Poulsen</w:t>
      </w:r>
      <w:r w:rsidRPr="005609F1">
        <w:rPr>
          <w:rFonts w:eastAsia="Times New Roman" w:cs="Times New Roman"/>
          <w:sz w:val="24"/>
          <w:szCs w:val="24"/>
          <w:vertAlign w:val="superscript"/>
          <w:lang w:val="en-GB"/>
        </w:rPr>
        <w:t>1</w:t>
      </w:r>
      <w:r w:rsidRPr="005609F1">
        <w:rPr>
          <w:rFonts w:eastAsia="Times New Roman" w:cs="Times New Roman"/>
          <w:sz w:val="24"/>
          <w:szCs w:val="24"/>
          <w:lang w:val="en-GB"/>
        </w:rPr>
        <w:t>, Anniek F. Lubberding</w:t>
      </w:r>
      <w:r w:rsidRPr="005609F1">
        <w:rPr>
          <w:rFonts w:eastAsia="Times New Roman" w:cs="Times New Roman"/>
          <w:sz w:val="24"/>
          <w:szCs w:val="24"/>
          <w:vertAlign w:val="superscript"/>
          <w:lang w:val="en-GB"/>
        </w:rPr>
        <w:t>1</w:t>
      </w:r>
      <w:r w:rsidRPr="005609F1">
        <w:rPr>
          <w:rFonts w:eastAsia="Times New Roman" w:cs="Times New Roman"/>
          <w:sz w:val="24"/>
          <w:szCs w:val="24"/>
          <w:lang w:val="en-GB"/>
        </w:rPr>
        <w:t xml:space="preserve"> (presenting author)</w:t>
      </w:r>
    </w:p>
    <w:p w14:paraId="6DF179CB" w14:textId="77777777" w:rsidR="006E7A99" w:rsidRPr="005609F1" w:rsidRDefault="006E7A99" w:rsidP="006E7A99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lang w:val="en-GB"/>
        </w:rPr>
      </w:pPr>
      <w:r w:rsidRPr="005609F1">
        <w:rPr>
          <w:rFonts w:asciiTheme="minorHAnsi" w:hAnsiTheme="minorHAnsi"/>
          <w:i/>
          <w:iCs/>
          <w:vertAlign w:val="superscript"/>
          <w:lang w:val="en-GB"/>
        </w:rPr>
        <w:t xml:space="preserve">1 </w:t>
      </w:r>
      <w:r w:rsidRPr="005609F1">
        <w:rPr>
          <w:rFonts w:asciiTheme="minorHAnsi" w:hAnsiTheme="minorHAnsi"/>
          <w:i/>
          <w:iCs/>
          <w:lang w:val="en-GB"/>
        </w:rPr>
        <w:t>Department of Biomedical Sciences, Faculty of Health and Medical Sciences, University of Copenhagen, Copenhagen, Denmark</w:t>
      </w:r>
    </w:p>
    <w:p w14:paraId="63DA479F" w14:textId="77777777" w:rsidR="006E7A99" w:rsidRPr="005609F1" w:rsidRDefault="006E7A99" w:rsidP="006E7A99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lang w:val="en-GB"/>
        </w:rPr>
      </w:pPr>
      <w:r w:rsidRPr="005609F1">
        <w:rPr>
          <w:rFonts w:asciiTheme="minorHAnsi" w:hAnsiTheme="minorHAnsi"/>
          <w:i/>
          <w:iCs/>
          <w:vertAlign w:val="superscript"/>
          <w:lang w:val="en-GB"/>
        </w:rPr>
        <w:t>2</w:t>
      </w:r>
      <w:r w:rsidRPr="005609F1">
        <w:rPr>
          <w:rFonts w:asciiTheme="minorHAnsi" w:hAnsiTheme="minorHAnsi"/>
          <w:i/>
          <w:iCs/>
          <w:lang w:val="en-GB"/>
        </w:rPr>
        <w:t xml:space="preserve"> Department of Medical Cell Biology, University of Uppsala, Uppsala, Sweden</w:t>
      </w:r>
    </w:p>
    <w:p w14:paraId="18C3E71D" w14:textId="77777777" w:rsidR="006E7A99" w:rsidRPr="005609F1" w:rsidRDefault="006E7A99" w:rsidP="00736922">
      <w:pPr>
        <w:spacing w:after="0"/>
      </w:pPr>
    </w:p>
    <w:p w14:paraId="71565856" w14:textId="4363554A" w:rsidR="00823644" w:rsidRPr="007B635F" w:rsidRDefault="00736922" w:rsidP="007B635F">
      <w:pPr>
        <w:jc w:val="both"/>
        <w:rPr>
          <w:b/>
          <w:bCs/>
          <w:u w:val="single"/>
        </w:rPr>
      </w:pPr>
      <w:r w:rsidRPr="007B635F">
        <w:rPr>
          <w:b/>
          <w:bCs/>
          <w:u w:val="single"/>
        </w:rPr>
        <w:t>Introduction</w:t>
      </w:r>
    </w:p>
    <w:p w14:paraId="64DABA54" w14:textId="6021B079" w:rsidR="006E7A99" w:rsidRPr="007B635F" w:rsidRDefault="006E7A99" w:rsidP="007B635F">
      <w:pPr>
        <w:jc w:val="both"/>
      </w:pPr>
      <w:r w:rsidRPr="007B635F">
        <w:rPr>
          <w:rStyle w:val="Emphasis"/>
        </w:rPr>
        <w:t>KCNQ1</w:t>
      </w:r>
      <w:r w:rsidRPr="007B635F">
        <w:t xml:space="preserve"> is a type 2 diabetes (T2D) susceptibility gene, although the </w:t>
      </w:r>
      <w:r w:rsidR="007C1097">
        <w:t>mechanistic</w:t>
      </w:r>
      <w:r w:rsidR="005D1EA2">
        <w:t xml:space="preserve"> link</w:t>
      </w:r>
      <w:r w:rsidR="007C1097">
        <w:t xml:space="preserve"> </w:t>
      </w:r>
      <w:r w:rsidR="005609F1" w:rsidRPr="007B635F">
        <w:t>remains unclear</w:t>
      </w:r>
      <w:r w:rsidRPr="007B635F">
        <w:t xml:space="preserve">. People with Long QT Syndrome 1, </w:t>
      </w:r>
      <w:r w:rsidR="00103508">
        <w:t xml:space="preserve">carrying </w:t>
      </w:r>
      <w:r w:rsidRPr="007B635F">
        <w:t>loss-of-function (</w:t>
      </w:r>
      <w:proofErr w:type="spellStart"/>
      <w:r w:rsidRPr="007B635F">
        <w:t>LoF</w:t>
      </w:r>
      <w:proofErr w:type="spellEnd"/>
      <w:r w:rsidRPr="007B635F">
        <w:t xml:space="preserve">) mutations in </w:t>
      </w:r>
      <w:r w:rsidRPr="007B635F">
        <w:rPr>
          <w:rStyle w:val="Emphasis"/>
        </w:rPr>
        <w:t>KCNQ1</w:t>
      </w:r>
      <w:r w:rsidRPr="007B635F">
        <w:t xml:space="preserve">, </w:t>
      </w:r>
      <w:r w:rsidR="005609F1" w:rsidRPr="007B635F">
        <w:t xml:space="preserve">paradoxically </w:t>
      </w:r>
      <w:r w:rsidRPr="007B635F">
        <w:t>present with hyperinsulinemia</w:t>
      </w:r>
      <w:r w:rsidR="000B11D0" w:rsidRPr="007B635F">
        <w:t xml:space="preserve"> and</w:t>
      </w:r>
      <w:r w:rsidRPr="007B635F">
        <w:t xml:space="preserve"> an increased burden of T2D. We previously developed a mouse model with a </w:t>
      </w:r>
      <w:proofErr w:type="gramStart"/>
      <w:r w:rsidRPr="007B635F">
        <w:t>clin</w:t>
      </w:r>
      <w:r w:rsidR="005609F1" w:rsidRPr="007B635F">
        <w:t>ic</w:t>
      </w:r>
      <w:r w:rsidRPr="007B635F">
        <w:t>ally-identified</w:t>
      </w:r>
      <w:proofErr w:type="gramEnd"/>
      <w:r w:rsidRPr="007B635F">
        <w:t xml:space="preserve"> </w:t>
      </w:r>
      <w:r w:rsidRPr="007B635F">
        <w:rPr>
          <w:rStyle w:val="Emphasis"/>
        </w:rPr>
        <w:t>Kcnq1</w:t>
      </w:r>
      <w:r w:rsidRPr="007B635F">
        <w:t xml:space="preserve"> </w:t>
      </w:r>
      <w:proofErr w:type="spellStart"/>
      <w:r w:rsidRPr="007B635F">
        <w:t>LoF</w:t>
      </w:r>
      <w:proofErr w:type="spellEnd"/>
      <w:r w:rsidRPr="007B635F">
        <w:t xml:space="preserve"> mutation, which</w:t>
      </w:r>
      <w:r w:rsidR="007B635F" w:rsidRPr="007B635F">
        <w:t xml:space="preserve"> transitioned</w:t>
      </w:r>
      <w:r w:rsidRPr="007B635F">
        <w:t xml:space="preserve"> from initial hyperinsulinemia to age-dependent </w:t>
      </w:r>
      <w:proofErr w:type="spellStart"/>
      <w:r w:rsidRPr="007B635F">
        <w:t>hypoinsulinemia</w:t>
      </w:r>
      <w:proofErr w:type="spellEnd"/>
      <w:r w:rsidR="00AC674E" w:rsidRPr="007B635F">
        <w:t>, possibly explaining the increased T2D</w:t>
      </w:r>
      <w:r w:rsidR="000D4874" w:rsidRPr="007B635F">
        <w:t xml:space="preserve"> risk</w:t>
      </w:r>
      <w:r w:rsidRPr="007B635F">
        <w:t xml:space="preserve">. We hypothesized that </w:t>
      </w:r>
      <w:r w:rsidRPr="007B635F">
        <w:rPr>
          <w:i/>
          <w:iCs/>
        </w:rPr>
        <w:t>Kcnq1</w:t>
      </w:r>
      <w:r w:rsidRPr="007B635F">
        <w:t xml:space="preserve"> </w:t>
      </w:r>
      <w:proofErr w:type="spellStart"/>
      <w:r w:rsidRPr="007B635F">
        <w:t>LoF</w:t>
      </w:r>
      <w:proofErr w:type="spellEnd"/>
      <w:r w:rsidRPr="007B635F">
        <w:t xml:space="preserve"> </w:t>
      </w:r>
      <w:r w:rsidR="000D4874" w:rsidRPr="007B635F">
        <w:t>increases the susceptibility to β-cell decline in response to stressors such as aging and metabolic stress</w:t>
      </w:r>
      <w:r w:rsidR="005609F1" w:rsidRPr="007B635F">
        <w:t xml:space="preserve"> and aimed to investigate the underlying mechanisms.</w:t>
      </w:r>
    </w:p>
    <w:p w14:paraId="29145C13" w14:textId="44342DF3" w:rsidR="00736922" w:rsidRPr="007B635F" w:rsidRDefault="00736922" w:rsidP="007B635F">
      <w:pPr>
        <w:jc w:val="both"/>
        <w:rPr>
          <w:b/>
          <w:bCs/>
          <w:u w:val="single"/>
        </w:rPr>
      </w:pPr>
      <w:r w:rsidRPr="007B635F">
        <w:rPr>
          <w:b/>
          <w:bCs/>
          <w:u w:val="single"/>
        </w:rPr>
        <w:t>Methods</w:t>
      </w:r>
    </w:p>
    <w:p w14:paraId="1D0D2666" w14:textId="056B914B" w:rsidR="00AC674E" w:rsidRPr="007B635F" w:rsidRDefault="005609F1" w:rsidP="007B635F">
      <w:pPr>
        <w:jc w:val="both"/>
        <w:rPr>
          <w:b/>
          <w:bCs/>
          <w:u w:val="single"/>
        </w:rPr>
      </w:pPr>
      <w:r w:rsidRPr="007B635F">
        <w:t xml:space="preserve">Mice with </w:t>
      </w:r>
      <w:r w:rsidRPr="007B635F">
        <w:rPr>
          <w:i/>
          <w:iCs/>
        </w:rPr>
        <w:t xml:space="preserve">Kcnq1 </w:t>
      </w:r>
      <w:proofErr w:type="spellStart"/>
      <w:r w:rsidRPr="007B635F">
        <w:t>LoF</w:t>
      </w:r>
      <w:proofErr w:type="spellEnd"/>
      <w:r w:rsidRPr="007B635F">
        <w:t xml:space="preserve"> and littermate controls </w:t>
      </w:r>
      <w:r w:rsidR="006E7A99" w:rsidRPr="007B635F">
        <w:t>were aged (&gt;70 weeks) or received a high-fat-high-sucrose diet</w:t>
      </w:r>
      <w:r w:rsidR="007B635F">
        <w:t>. G</w:t>
      </w:r>
      <w:r w:rsidR="007B635F" w:rsidRPr="007B635F">
        <w:t>lucose homeostasis and</w:t>
      </w:r>
      <w:r w:rsidR="006E7A99" w:rsidRPr="007B635F">
        <w:t xml:space="preserve"> β-cell function w</w:t>
      </w:r>
      <w:r w:rsidR="007B635F" w:rsidRPr="007B635F">
        <w:t xml:space="preserve">ere </w:t>
      </w:r>
      <w:r w:rsidR="006E7A99" w:rsidRPr="007B635F">
        <w:t>assessed</w:t>
      </w:r>
      <w:r w:rsidR="00103508">
        <w:t xml:space="preserve"> using</w:t>
      </w:r>
      <w:r w:rsidR="000B11D0" w:rsidRPr="007B635F">
        <w:t xml:space="preserve"> </w:t>
      </w:r>
      <w:r w:rsidR="000B11D0" w:rsidRPr="007B635F">
        <w:rPr>
          <w:i/>
          <w:iCs/>
        </w:rPr>
        <w:t xml:space="preserve">in vivo </w:t>
      </w:r>
      <w:r w:rsidR="000B11D0" w:rsidRPr="007B635F">
        <w:t>blood glucose measurements</w:t>
      </w:r>
      <w:r w:rsidR="007B635F" w:rsidRPr="007B635F">
        <w:t>,</w:t>
      </w:r>
      <w:r w:rsidR="000B11D0" w:rsidRPr="007B635F">
        <w:t xml:space="preserve"> </w:t>
      </w:r>
      <w:r w:rsidR="000B11D0" w:rsidRPr="007B635F">
        <w:rPr>
          <w:i/>
          <w:iCs/>
        </w:rPr>
        <w:t xml:space="preserve">ex vivo </w:t>
      </w:r>
      <w:r w:rsidR="000B11D0" w:rsidRPr="007B635F">
        <w:t>pancreatic islet insulin secretion assays, whole-islet live Ca</w:t>
      </w:r>
      <w:r w:rsidR="000B11D0" w:rsidRPr="007B635F">
        <w:rPr>
          <w:vertAlign w:val="superscript"/>
        </w:rPr>
        <w:t>2+</w:t>
      </w:r>
      <w:r w:rsidRPr="007B635F">
        <w:t xml:space="preserve"> </w:t>
      </w:r>
      <w:r w:rsidR="000B11D0" w:rsidRPr="007B635F">
        <w:t xml:space="preserve">imaging, and whole-cell patch clamp and Total Internal Reflection Fluorescence (TIRF) microscopy in dispersed </w:t>
      </w:r>
      <w:r w:rsidR="000B11D0" w:rsidRPr="007B635F">
        <w:rPr>
          <w:rFonts w:cs="Times New Roman"/>
          <w:lang w:val="da-DK"/>
        </w:rPr>
        <w:t>β</w:t>
      </w:r>
      <w:r w:rsidR="000B11D0" w:rsidRPr="007B635F">
        <w:rPr>
          <w:rFonts w:cs="Times New Roman"/>
        </w:rPr>
        <w:t>-cells</w:t>
      </w:r>
      <w:r w:rsidR="009F7F6A" w:rsidRPr="007B635F">
        <w:rPr>
          <w:rFonts w:cs="Times New Roman"/>
        </w:rPr>
        <w:t>.</w:t>
      </w:r>
      <w:r w:rsidR="00AC674E" w:rsidRPr="007B635F">
        <w:rPr>
          <w:rFonts w:cs="Times New Roman"/>
        </w:rPr>
        <w:t xml:space="preserve"> </w:t>
      </w:r>
      <w:r w:rsidR="000F30A3" w:rsidRPr="007B635F">
        <w:rPr>
          <w:rFonts w:cs="Times New Roman"/>
        </w:rPr>
        <w:t xml:space="preserve">Additionally, </w:t>
      </w:r>
      <w:r w:rsidR="00AC674E" w:rsidRPr="007B635F">
        <w:rPr>
          <w:rFonts w:cs="Times New Roman"/>
        </w:rPr>
        <w:t xml:space="preserve">published oral glucose tolerance test data in people with </w:t>
      </w:r>
      <w:r w:rsidR="00AC674E" w:rsidRPr="007B635F">
        <w:rPr>
          <w:rFonts w:cs="Times New Roman"/>
          <w:i/>
          <w:iCs/>
        </w:rPr>
        <w:t xml:space="preserve">KCNQ1 </w:t>
      </w:r>
      <w:proofErr w:type="spellStart"/>
      <w:r w:rsidR="00AC674E" w:rsidRPr="007B635F">
        <w:rPr>
          <w:rFonts w:cs="Times New Roman"/>
        </w:rPr>
        <w:t>LoF</w:t>
      </w:r>
      <w:proofErr w:type="spellEnd"/>
      <w:r w:rsidR="00AC674E" w:rsidRPr="007B635F">
        <w:rPr>
          <w:rFonts w:cs="Times New Roman"/>
        </w:rPr>
        <w:t xml:space="preserve"> were reanalysed to investigate age</w:t>
      </w:r>
      <w:r w:rsidR="007B635F">
        <w:rPr>
          <w:rFonts w:cs="Times New Roman"/>
        </w:rPr>
        <w:t>-dependency of insulin secretion</w:t>
      </w:r>
      <w:r w:rsidR="00AC674E" w:rsidRPr="007B635F">
        <w:rPr>
          <w:rFonts w:cs="Times New Roman"/>
        </w:rPr>
        <w:t xml:space="preserve"> in humans. </w:t>
      </w:r>
    </w:p>
    <w:p w14:paraId="72B508C1" w14:textId="76F942CE" w:rsidR="00736922" w:rsidRPr="007B635F" w:rsidRDefault="00736922" w:rsidP="007B635F">
      <w:pPr>
        <w:jc w:val="both"/>
        <w:rPr>
          <w:b/>
          <w:bCs/>
          <w:u w:val="single"/>
        </w:rPr>
      </w:pPr>
      <w:r w:rsidRPr="007B635F">
        <w:rPr>
          <w:b/>
          <w:bCs/>
          <w:u w:val="single"/>
        </w:rPr>
        <w:t>Results</w:t>
      </w:r>
    </w:p>
    <w:p w14:paraId="44C72368" w14:textId="72236611" w:rsidR="00103508" w:rsidRDefault="009F7F6A" w:rsidP="007B635F">
      <w:pPr>
        <w:jc w:val="both"/>
        <w:rPr>
          <w:rFonts w:cs="Times New Roman"/>
        </w:rPr>
      </w:pPr>
      <w:r w:rsidRPr="007B635F">
        <w:rPr>
          <w:rFonts w:cs="Times New Roman"/>
        </w:rPr>
        <w:t xml:space="preserve">The initial insulin-hypersecretory </w:t>
      </w:r>
      <w:r w:rsidR="000B11D0" w:rsidRPr="007B635F">
        <w:rPr>
          <w:rFonts w:cs="Times New Roman"/>
        </w:rPr>
        <w:t xml:space="preserve">phenotype in pancreatic islets </w:t>
      </w:r>
      <w:r w:rsidR="007B635F">
        <w:rPr>
          <w:rFonts w:cs="Times New Roman"/>
        </w:rPr>
        <w:t xml:space="preserve">from mice </w:t>
      </w:r>
      <w:r w:rsidRPr="007B635F">
        <w:rPr>
          <w:rFonts w:cs="Times New Roman"/>
        </w:rPr>
        <w:t xml:space="preserve">with </w:t>
      </w:r>
      <w:r w:rsidRPr="007B635F">
        <w:rPr>
          <w:rFonts w:cs="Times New Roman"/>
          <w:i/>
          <w:iCs/>
        </w:rPr>
        <w:t xml:space="preserve">Kcnq1 </w:t>
      </w:r>
      <w:proofErr w:type="spellStart"/>
      <w:r w:rsidRPr="007B635F">
        <w:rPr>
          <w:rFonts w:cs="Times New Roman"/>
        </w:rPr>
        <w:t>LoF</w:t>
      </w:r>
      <w:proofErr w:type="spellEnd"/>
      <w:r w:rsidRPr="007B635F">
        <w:rPr>
          <w:rFonts w:cs="Times New Roman"/>
        </w:rPr>
        <w:t xml:space="preserve"> is </w:t>
      </w:r>
      <w:r w:rsidR="00422D1C" w:rsidRPr="007B635F">
        <w:rPr>
          <w:rFonts w:cs="Times New Roman"/>
        </w:rPr>
        <w:t>accompanied</w:t>
      </w:r>
      <w:r w:rsidRPr="007B635F">
        <w:rPr>
          <w:rFonts w:cs="Times New Roman"/>
        </w:rPr>
        <w:t xml:space="preserve"> by increased glucose-induced </w:t>
      </w:r>
      <w:r w:rsidR="000B11D0" w:rsidRPr="007B635F">
        <w:rPr>
          <w:rFonts w:cs="Times New Roman"/>
        </w:rPr>
        <w:t>Ca</w:t>
      </w:r>
      <w:r w:rsidR="000B11D0" w:rsidRPr="007B635F">
        <w:rPr>
          <w:rFonts w:cs="Times New Roman"/>
          <w:vertAlign w:val="superscript"/>
        </w:rPr>
        <w:t>2+</w:t>
      </w:r>
      <w:r w:rsidRPr="007B635F">
        <w:rPr>
          <w:rFonts w:cs="Times New Roman"/>
          <w:vertAlign w:val="superscript"/>
        </w:rPr>
        <w:t xml:space="preserve"> </w:t>
      </w:r>
      <w:r w:rsidRPr="007B635F">
        <w:rPr>
          <w:rFonts w:cs="Times New Roman"/>
        </w:rPr>
        <w:t>influx</w:t>
      </w:r>
      <w:r w:rsidR="000B11D0" w:rsidRPr="007B635F">
        <w:rPr>
          <w:rFonts w:cs="Times New Roman"/>
        </w:rPr>
        <w:t>, in line with reduced repolarizatio</w:t>
      </w:r>
      <w:r w:rsidRPr="007B635F">
        <w:rPr>
          <w:rFonts w:cs="Times New Roman"/>
        </w:rPr>
        <w:t xml:space="preserve">n. However, </w:t>
      </w:r>
      <w:r w:rsidR="007B635F">
        <w:rPr>
          <w:rFonts w:cs="Times New Roman"/>
        </w:rPr>
        <w:t xml:space="preserve">age and </w:t>
      </w:r>
      <w:r w:rsidRPr="007B635F">
        <w:rPr>
          <w:rFonts w:cs="Times New Roman"/>
        </w:rPr>
        <w:t>me</w:t>
      </w:r>
      <w:r w:rsidR="000B11D0" w:rsidRPr="007B635F">
        <w:rPr>
          <w:rFonts w:cs="Times New Roman"/>
        </w:rPr>
        <w:t>tabolic stress</w:t>
      </w:r>
      <w:r w:rsidR="007B635F">
        <w:rPr>
          <w:rFonts w:cs="Times New Roman"/>
        </w:rPr>
        <w:t xml:space="preserve"> </w:t>
      </w:r>
      <w:r w:rsidR="00103508">
        <w:rPr>
          <w:rFonts w:cs="Times New Roman"/>
        </w:rPr>
        <w:t>result in</w:t>
      </w:r>
      <w:r w:rsidR="000B11D0" w:rsidRPr="007B635F">
        <w:rPr>
          <w:rFonts w:cs="Times New Roman"/>
        </w:rPr>
        <w:t xml:space="preserve"> </w:t>
      </w:r>
      <w:r w:rsidR="000B11D0" w:rsidRPr="007B635F">
        <w:rPr>
          <w:rFonts w:cs="Times New Roman"/>
          <w:lang w:val="da-DK"/>
        </w:rPr>
        <w:t>β</w:t>
      </w:r>
      <w:r w:rsidR="000B11D0" w:rsidRPr="007B635F">
        <w:rPr>
          <w:rFonts w:cs="Times New Roman"/>
        </w:rPr>
        <w:t>-cell dysfunction</w:t>
      </w:r>
      <w:r w:rsidRPr="007B635F">
        <w:rPr>
          <w:rFonts w:cs="Times New Roman"/>
        </w:rPr>
        <w:t xml:space="preserve"> and diminished insulin secretion</w:t>
      </w:r>
      <w:r w:rsidR="000B11D0" w:rsidRPr="007B635F">
        <w:rPr>
          <w:rFonts w:cs="Times New Roman"/>
        </w:rPr>
        <w:t xml:space="preserve">. On a high-fat-high-sucrose diet, wild-type mice </w:t>
      </w:r>
      <w:r w:rsidRPr="007B635F">
        <w:rPr>
          <w:rFonts w:cs="Times New Roman"/>
        </w:rPr>
        <w:t xml:space="preserve">preserve </w:t>
      </w:r>
      <w:r w:rsidR="000B11D0" w:rsidRPr="007B635F">
        <w:rPr>
          <w:rFonts w:cs="Times New Roman"/>
        </w:rPr>
        <w:t>blood glucose</w:t>
      </w:r>
      <w:r w:rsidRPr="007B635F">
        <w:rPr>
          <w:rFonts w:cs="Times New Roman"/>
        </w:rPr>
        <w:t xml:space="preserve"> homeostasis</w:t>
      </w:r>
      <w:r w:rsidR="000B11D0" w:rsidRPr="007B635F">
        <w:rPr>
          <w:rFonts w:cs="Times New Roman"/>
        </w:rPr>
        <w:t xml:space="preserve"> (</w:t>
      </w:r>
      <w:r w:rsidR="000B11D0" w:rsidRPr="007B635F">
        <w:rPr>
          <w:rFonts w:cs="Times New Roman"/>
          <w:i/>
          <w:iCs/>
        </w:rPr>
        <w:t>p=</w:t>
      </w:r>
      <w:r w:rsidR="000B11D0" w:rsidRPr="007B635F">
        <w:rPr>
          <w:rFonts w:cs="Times New Roman"/>
        </w:rPr>
        <w:t xml:space="preserve">0.55) </w:t>
      </w:r>
      <w:r w:rsidRPr="007B635F">
        <w:rPr>
          <w:rFonts w:cs="Times New Roman"/>
        </w:rPr>
        <w:t xml:space="preserve">with </w:t>
      </w:r>
      <w:r w:rsidR="00103508">
        <w:rPr>
          <w:rFonts w:cs="Times New Roman"/>
        </w:rPr>
        <w:t xml:space="preserve">a </w:t>
      </w:r>
      <w:r w:rsidR="000B11D0" w:rsidRPr="007B635F">
        <w:rPr>
          <w:rFonts w:cs="Times New Roman"/>
        </w:rPr>
        <w:t xml:space="preserve">69±12% </w:t>
      </w:r>
      <w:r w:rsidR="00103508">
        <w:rPr>
          <w:rFonts w:cs="Times New Roman"/>
        </w:rPr>
        <w:t xml:space="preserve">increase in insulin secretion </w:t>
      </w:r>
    </w:p>
    <w:p w14:paraId="4FD3CB8B" w14:textId="77777777" w:rsidR="00103508" w:rsidRDefault="00103508" w:rsidP="007B635F">
      <w:pPr>
        <w:jc w:val="both"/>
        <w:rPr>
          <w:rFonts w:cs="Times New Roman"/>
        </w:rPr>
      </w:pPr>
    </w:p>
    <w:p w14:paraId="7033DFD0" w14:textId="77777777" w:rsidR="00504336" w:rsidRDefault="00504336" w:rsidP="007B635F">
      <w:pPr>
        <w:jc w:val="both"/>
        <w:rPr>
          <w:rFonts w:cs="Times New Roman"/>
        </w:rPr>
      </w:pPr>
    </w:p>
    <w:p w14:paraId="22CCA54B" w14:textId="667DD6EE" w:rsidR="000B11D0" w:rsidRPr="007B635F" w:rsidRDefault="000B11D0" w:rsidP="007B635F">
      <w:pPr>
        <w:jc w:val="both"/>
        <w:rPr>
          <w:b/>
          <w:bCs/>
          <w:u w:val="single"/>
        </w:rPr>
      </w:pPr>
      <w:r w:rsidRPr="007B635F">
        <w:rPr>
          <w:rFonts w:cs="Times New Roman"/>
        </w:rPr>
        <w:t xml:space="preserve">compared to a control diet, while in </w:t>
      </w:r>
      <w:r w:rsidRPr="007B635F">
        <w:rPr>
          <w:rFonts w:cs="Times New Roman"/>
          <w:i/>
          <w:iCs/>
        </w:rPr>
        <w:t xml:space="preserve">Kcnq1 </w:t>
      </w:r>
      <w:proofErr w:type="spellStart"/>
      <w:r w:rsidRPr="007B635F">
        <w:rPr>
          <w:rFonts w:cs="Times New Roman"/>
        </w:rPr>
        <w:t>LoF</w:t>
      </w:r>
      <w:proofErr w:type="spellEnd"/>
      <w:r w:rsidRPr="007B635F">
        <w:rPr>
          <w:rFonts w:cs="Times New Roman"/>
        </w:rPr>
        <w:t xml:space="preserve"> mice, blood glucose </w:t>
      </w:r>
      <w:r w:rsidR="009F7F6A" w:rsidRPr="007B635F">
        <w:rPr>
          <w:rFonts w:cs="Times New Roman"/>
        </w:rPr>
        <w:t>increase</w:t>
      </w:r>
      <w:r w:rsidR="000D4874" w:rsidRPr="007B635F">
        <w:rPr>
          <w:rFonts w:cs="Times New Roman"/>
        </w:rPr>
        <w:t>s</w:t>
      </w:r>
      <w:r w:rsidRPr="007B635F">
        <w:rPr>
          <w:rFonts w:cs="Times New Roman"/>
        </w:rPr>
        <w:t xml:space="preserve"> (</w:t>
      </w:r>
      <w:r w:rsidRPr="007B635F">
        <w:rPr>
          <w:rFonts w:cs="Times New Roman"/>
          <w:i/>
          <w:iCs/>
        </w:rPr>
        <w:t>p=</w:t>
      </w:r>
      <w:r w:rsidRPr="007B635F">
        <w:rPr>
          <w:rFonts w:cs="Times New Roman"/>
        </w:rPr>
        <w:t xml:space="preserve">0.0003) </w:t>
      </w:r>
      <w:r w:rsidR="009F7F6A" w:rsidRPr="007B635F">
        <w:rPr>
          <w:rFonts w:cs="Times New Roman"/>
        </w:rPr>
        <w:t>with a</w:t>
      </w:r>
      <w:r w:rsidRPr="007B635F">
        <w:rPr>
          <w:rFonts w:cs="Times New Roman"/>
        </w:rPr>
        <w:t xml:space="preserve"> 15±9%</w:t>
      </w:r>
      <w:r w:rsidR="009F7F6A" w:rsidRPr="007B635F">
        <w:rPr>
          <w:rFonts w:cs="Times New Roman"/>
        </w:rPr>
        <w:t xml:space="preserve"> reduction in insulin secretion</w:t>
      </w:r>
      <w:r w:rsidRPr="007B635F">
        <w:rPr>
          <w:rFonts w:cs="Times New Roman"/>
        </w:rPr>
        <w:t xml:space="preserve"> (</w:t>
      </w:r>
      <w:r w:rsidRPr="007B635F">
        <w:rPr>
          <w:rFonts w:cs="Times New Roman"/>
          <w:i/>
          <w:iCs/>
        </w:rPr>
        <w:t>p</w:t>
      </w:r>
      <w:r w:rsidRPr="007B635F">
        <w:rPr>
          <w:rFonts w:cs="Times New Roman"/>
        </w:rPr>
        <w:t xml:space="preserve">=0.001 </w:t>
      </w:r>
      <w:proofErr w:type="spellStart"/>
      <w:r w:rsidRPr="007B635F">
        <w:rPr>
          <w:rFonts w:cs="Times New Roman"/>
        </w:rPr>
        <w:t>LoF</w:t>
      </w:r>
      <w:proofErr w:type="spellEnd"/>
      <w:r w:rsidRPr="007B635F">
        <w:rPr>
          <w:rFonts w:cs="Times New Roman"/>
        </w:rPr>
        <w:t xml:space="preserve"> vs WT). </w:t>
      </w:r>
      <w:r w:rsidR="00AC674E" w:rsidRPr="007B635F">
        <w:rPr>
          <w:rFonts w:cs="Times New Roman"/>
        </w:rPr>
        <w:t>Interestingly</w:t>
      </w:r>
      <w:r w:rsidRPr="007B635F">
        <w:rPr>
          <w:rFonts w:cs="Times New Roman"/>
        </w:rPr>
        <w:t>, endoplasmic reticulum stres</w:t>
      </w:r>
      <w:r w:rsidR="000D4874" w:rsidRPr="007B635F">
        <w:rPr>
          <w:rFonts w:cs="Times New Roman"/>
        </w:rPr>
        <w:t>s i</w:t>
      </w:r>
      <w:r w:rsidRPr="007B635F">
        <w:rPr>
          <w:rFonts w:cs="Times New Roman"/>
        </w:rPr>
        <w:t>s not involved in th</w:t>
      </w:r>
      <w:r w:rsidR="009F7F6A" w:rsidRPr="007B635F">
        <w:rPr>
          <w:rFonts w:cs="Times New Roman"/>
        </w:rPr>
        <w:t xml:space="preserve">is transition to </w:t>
      </w:r>
      <w:proofErr w:type="spellStart"/>
      <w:r w:rsidR="009F7F6A" w:rsidRPr="007B635F">
        <w:rPr>
          <w:rFonts w:cs="Times New Roman"/>
        </w:rPr>
        <w:t>hypoinsulinemia</w:t>
      </w:r>
      <w:proofErr w:type="spellEnd"/>
      <w:r w:rsidRPr="007B635F">
        <w:rPr>
          <w:rFonts w:cs="Times New Roman"/>
        </w:rPr>
        <w:t xml:space="preserve">. The dysfunction in </w:t>
      </w:r>
      <w:r w:rsidRPr="007B635F">
        <w:rPr>
          <w:rFonts w:cs="Times New Roman"/>
          <w:i/>
          <w:iCs/>
        </w:rPr>
        <w:t xml:space="preserve">Kcnq1 </w:t>
      </w:r>
      <w:proofErr w:type="spellStart"/>
      <w:r w:rsidRPr="007B635F">
        <w:rPr>
          <w:rFonts w:cs="Times New Roman"/>
        </w:rPr>
        <w:t>LoF</w:t>
      </w:r>
      <w:proofErr w:type="spellEnd"/>
      <w:r w:rsidRPr="007B635F">
        <w:rPr>
          <w:rFonts w:cs="Times New Roman"/>
        </w:rPr>
        <w:t xml:space="preserve"> </w:t>
      </w:r>
      <w:r w:rsidR="000D4874" w:rsidRPr="007B635F">
        <w:rPr>
          <w:rFonts w:cs="Times New Roman"/>
          <w:lang w:val="da-DK"/>
        </w:rPr>
        <w:t>β</w:t>
      </w:r>
      <w:r w:rsidR="000D4874" w:rsidRPr="007B635F">
        <w:rPr>
          <w:rFonts w:cs="Times New Roman"/>
        </w:rPr>
        <w:t>-cells is</w:t>
      </w:r>
      <w:r w:rsidRPr="007B635F">
        <w:rPr>
          <w:rFonts w:cs="Times New Roman"/>
        </w:rPr>
        <w:t xml:space="preserve"> characterized by </w:t>
      </w:r>
      <w:r w:rsidR="00103508">
        <w:rPr>
          <w:rFonts w:cs="Times New Roman"/>
        </w:rPr>
        <w:t>impaired</w:t>
      </w:r>
      <w:r w:rsidRPr="007B635F">
        <w:rPr>
          <w:rFonts w:cs="Times New Roman"/>
        </w:rPr>
        <w:t xml:space="preserve"> glucose-induced insulin secretion (</w:t>
      </w:r>
      <w:r w:rsidRPr="007B635F">
        <w:rPr>
          <w:rFonts w:cs="Times New Roman"/>
          <w:i/>
          <w:iCs/>
        </w:rPr>
        <w:t>p=</w:t>
      </w:r>
      <w:r w:rsidRPr="007B635F">
        <w:rPr>
          <w:rFonts w:cs="Times New Roman"/>
        </w:rPr>
        <w:t>0.0099)</w:t>
      </w:r>
      <w:r w:rsidR="000D4874" w:rsidRPr="007B635F">
        <w:rPr>
          <w:rFonts w:cs="Times New Roman"/>
        </w:rPr>
        <w:t xml:space="preserve">, </w:t>
      </w:r>
      <w:r w:rsidR="00103508">
        <w:rPr>
          <w:rFonts w:cs="Times New Roman"/>
        </w:rPr>
        <w:t>reduced</w:t>
      </w:r>
      <w:r w:rsidR="000D4874" w:rsidRPr="007B635F">
        <w:rPr>
          <w:rFonts w:cs="Times New Roman"/>
        </w:rPr>
        <w:t xml:space="preserve"> </w:t>
      </w:r>
      <w:r w:rsidRPr="007B635F">
        <w:rPr>
          <w:rFonts w:cs="Times New Roman"/>
        </w:rPr>
        <w:t>exocytosis (</w:t>
      </w:r>
      <w:r w:rsidRPr="007B635F">
        <w:rPr>
          <w:rFonts w:cs="Times New Roman"/>
          <w:i/>
          <w:iCs/>
        </w:rPr>
        <w:t>p=</w:t>
      </w:r>
      <w:r w:rsidRPr="007B635F">
        <w:rPr>
          <w:rFonts w:cs="Times New Roman"/>
        </w:rPr>
        <w:t>0.0063),</w:t>
      </w:r>
      <w:r w:rsidR="00AC674E" w:rsidRPr="007B635F">
        <w:rPr>
          <w:rFonts w:cs="Times New Roman"/>
        </w:rPr>
        <w:t xml:space="preserve"> </w:t>
      </w:r>
      <w:r w:rsidR="00103508">
        <w:rPr>
          <w:rFonts w:cs="Times New Roman"/>
        </w:rPr>
        <w:t>reduced</w:t>
      </w:r>
      <w:r w:rsidRPr="007B635F">
        <w:rPr>
          <w:rFonts w:cs="Times New Roman"/>
        </w:rPr>
        <w:t xml:space="preserve"> </w:t>
      </w:r>
      <w:bookmarkStart w:id="0" w:name="OLE_LINK14"/>
      <w:r w:rsidR="000F30A3" w:rsidRPr="007B635F">
        <w:rPr>
          <w:rFonts w:cs="Times New Roman"/>
        </w:rPr>
        <w:t xml:space="preserve">glucose-induced </w:t>
      </w:r>
      <w:r w:rsidRPr="007B635F">
        <w:rPr>
          <w:rFonts w:cs="Times New Roman"/>
        </w:rPr>
        <w:t>Ca</w:t>
      </w:r>
      <w:r w:rsidRPr="007B635F">
        <w:rPr>
          <w:rFonts w:cs="Times New Roman"/>
          <w:vertAlign w:val="superscript"/>
        </w:rPr>
        <w:t>2+</w:t>
      </w:r>
      <w:r w:rsidRPr="007B635F">
        <w:rPr>
          <w:rFonts w:cs="Times New Roman"/>
        </w:rPr>
        <w:t xml:space="preserve"> influx </w:t>
      </w:r>
      <w:bookmarkEnd w:id="0"/>
      <w:r w:rsidRPr="007B635F">
        <w:rPr>
          <w:rFonts w:cs="Times New Roman"/>
        </w:rPr>
        <w:t>(</w:t>
      </w:r>
      <w:r w:rsidRPr="007B635F">
        <w:rPr>
          <w:rFonts w:cs="Times New Roman"/>
          <w:i/>
          <w:iCs/>
        </w:rPr>
        <w:t>p=</w:t>
      </w:r>
      <w:r w:rsidRPr="007B635F">
        <w:rPr>
          <w:rFonts w:cs="Times New Roman"/>
        </w:rPr>
        <w:t xml:space="preserve">0.0002), and </w:t>
      </w:r>
      <w:r w:rsidR="00103508">
        <w:rPr>
          <w:rFonts w:cs="Times New Roman"/>
        </w:rPr>
        <w:t>reduced</w:t>
      </w:r>
      <w:r w:rsidRPr="007B635F">
        <w:rPr>
          <w:rFonts w:cs="Times New Roman"/>
        </w:rPr>
        <w:t xml:space="preserve"> insulin secretion</w:t>
      </w:r>
      <w:r w:rsidR="000D4874" w:rsidRPr="007B635F">
        <w:rPr>
          <w:rFonts w:cs="Times New Roman"/>
        </w:rPr>
        <w:t xml:space="preserve"> in response to </w:t>
      </w:r>
      <w:r w:rsidR="007C1097">
        <w:rPr>
          <w:rFonts w:cs="Times New Roman"/>
        </w:rPr>
        <w:t xml:space="preserve">the </w:t>
      </w:r>
      <w:r w:rsidR="000D4874" w:rsidRPr="007B635F">
        <w:rPr>
          <w:rFonts w:cs="Times New Roman"/>
        </w:rPr>
        <w:t>K</w:t>
      </w:r>
      <w:r w:rsidR="000D4874" w:rsidRPr="007B635F">
        <w:rPr>
          <w:rFonts w:cs="Times New Roman"/>
          <w:vertAlign w:val="subscript"/>
        </w:rPr>
        <w:t>ATP</w:t>
      </w:r>
      <w:r w:rsidR="000D4874" w:rsidRPr="007B635F">
        <w:rPr>
          <w:rFonts w:cs="Times New Roman"/>
        </w:rPr>
        <w:t xml:space="preserve"> channel blocker tolbutamide</w:t>
      </w:r>
      <w:r w:rsidRPr="007B635F">
        <w:rPr>
          <w:rFonts w:cs="Times New Roman"/>
        </w:rPr>
        <w:t xml:space="preserve"> (</w:t>
      </w:r>
      <w:r w:rsidRPr="007B635F">
        <w:rPr>
          <w:rFonts w:cs="Times New Roman"/>
          <w:i/>
          <w:iCs/>
        </w:rPr>
        <w:t>p=</w:t>
      </w:r>
      <w:r w:rsidRPr="007B635F">
        <w:rPr>
          <w:rFonts w:cs="Times New Roman"/>
        </w:rPr>
        <w:t xml:space="preserve">0.0378), despite comparable </w:t>
      </w:r>
      <w:r w:rsidR="000F30A3" w:rsidRPr="007B635F">
        <w:rPr>
          <w:rFonts w:cs="Times New Roman"/>
        </w:rPr>
        <w:t xml:space="preserve">insulin </w:t>
      </w:r>
      <w:r w:rsidRPr="007B635F">
        <w:rPr>
          <w:rFonts w:cs="Times New Roman"/>
        </w:rPr>
        <w:t>granule count, intact</w:t>
      </w:r>
      <w:r w:rsidR="000F30A3" w:rsidRPr="007B635F">
        <w:rPr>
          <w:rFonts w:cs="Times New Roman"/>
        </w:rPr>
        <w:t xml:space="preserve"> responses to high</w:t>
      </w:r>
      <w:r w:rsidRPr="007B635F">
        <w:rPr>
          <w:rFonts w:cs="Times New Roman"/>
        </w:rPr>
        <w:t xml:space="preserve"> K</w:t>
      </w:r>
      <w:r w:rsidRPr="007B635F">
        <w:rPr>
          <w:rFonts w:cs="Times New Roman"/>
          <w:vertAlign w:val="superscript"/>
        </w:rPr>
        <w:t>+</w:t>
      </w:r>
      <w:r w:rsidR="000F30A3" w:rsidRPr="007B635F">
        <w:rPr>
          <w:rFonts w:cs="Times New Roman"/>
        </w:rPr>
        <w:t xml:space="preserve"> in </w:t>
      </w:r>
      <w:r w:rsidRPr="007B635F">
        <w:rPr>
          <w:rFonts w:cs="Times New Roman"/>
        </w:rPr>
        <w:t>exocytosis and Ca</w:t>
      </w:r>
      <w:r w:rsidRPr="007B635F">
        <w:rPr>
          <w:rFonts w:cs="Times New Roman"/>
          <w:vertAlign w:val="superscript"/>
        </w:rPr>
        <w:t>2+</w:t>
      </w:r>
      <w:r w:rsidRPr="007B635F">
        <w:rPr>
          <w:rFonts w:cs="Times New Roman"/>
        </w:rPr>
        <w:t xml:space="preserve"> influx</w:t>
      </w:r>
      <w:r w:rsidR="000F30A3" w:rsidRPr="007B635F">
        <w:rPr>
          <w:rFonts w:cs="Times New Roman"/>
        </w:rPr>
        <w:t>,</w:t>
      </w:r>
      <w:r w:rsidR="005D1EA2">
        <w:rPr>
          <w:rFonts w:cs="Times New Roman"/>
        </w:rPr>
        <w:t xml:space="preserve"> intact Na</w:t>
      </w:r>
      <w:r w:rsidR="005D1EA2">
        <w:rPr>
          <w:rFonts w:cs="Times New Roman"/>
          <w:vertAlign w:val="superscript"/>
        </w:rPr>
        <w:t>+</w:t>
      </w:r>
      <w:r w:rsidR="005D1EA2">
        <w:rPr>
          <w:rFonts w:cs="Times New Roman"/>
        </w:rPr>
        <w:t xml:space="preserve"> current</w:t>
      </w:r>
      <w:r w:rsidRPr="007B635F">
        <w:rPr>
          <w:rFonts w:cs="Times New Roman"/>
        </w:rPr>
        <w:t xml:space="preserve"> and increased Ca</w:t>
      </w:r>
      <w:r w:rsidRPr="007B635F">
        <w:rPr>
          <w:rFonts w:cs="Times New Roman"/>
          <w:vertAlign w:val="superscript"/>
        </w:rPr>
        <w:t>2+</w:t>
      </w:r>
      <w:r w:rsidRPr="007B635F">
        <w:rPr>
          <w:rFonts w:cs="Times New Roman"/>
        </w:rPr>
        <w:t xml:space="preserve"> current. Together</w:t>
      </w:r>
      <w:r w:rsidR="000D4874" w:rsidRPr="007B635F">
        <w:rPr>
          <w:rFonts w:cs="Times New Roman"/>
        </w:rPr>
        <w:t xml:space="preserve"> </w:t>
      </w:r>
      <w:r w:rsidR="005D1EA2" w:rsidRPr="005D1EA2">
        <w:rPr>
          <w:rFonts w:cs="Times New Roman"/>
        </w:rPr>
        <w:t>this indicates impairment of the K</w:t>
      </w:r>
      <w:r w:rsidR="005D1EA2" w:rsidRPr="00F902EB">
        <w:rPr>
          <w:rFonts w:cs="Times New Roman"/>
          <w:vertAlign w:val="subscript"/>
        </w:rPr>
        <w:t>ATP</w:t>
      </w:r>
      <w:r w:rsidR="005D1EA2" w:rsidRPr="005D1EA2">
        <w:rPr>
          <w:rFonts w:ascii="Cambria Math" w:hAnsi="Cambria Math" w:cs="Cambria Math"/>
        </w:rPr>
        <w:t>‑</w:t>
      </w:r>
      <w:r w:rsidR="005D1EA2" w:rsidRPr="005D1EA2">
        <w:rPr>
          <w:rFonts w:cs="Times New Roman"/>
        </w:rPr>
        <w:t xml:space="preserve">dependent trigger for insulin secretion in aged </w:t>
      </w:r>
      <w:r w:rsidR="005D1EA2" w:rsidRPr="00F902EB">
        <w:rPr>
          <w:rFonts w:cs="Times New Roman"/>
          <w:i/>
          <w:iCs/>
        </w:rPr>
        <w:t>Kcnq1</w:t>
      </w:r>
      <w:r w:rsidR="005D1EA2" w:rsidRPr="005D1EA2">
        <w:rPr>
          <w:rFonts w:cs="Times New Roman"/>
        </w:rPr>
        <w:t xml:space="preserve"> </w:t>
      </w:r>
      <w:proofErr w:type="spellStart"/>
      <w:r w:rsidR="005D1EA2" w:rsidRPr="005D1EA2">
        <w:rPr>
          <w:rFonts w:cs="Times New Roman"/>
        </w:rPr>
        <w:t>LoF</w:t>
      </w:r>
      <w:proofErr w:type="spellEnd"/>
      <w:r w:rsidR="005D1EA2" w:rsidRPr="005D1EA2">
        <w:rPr>
          <w:rFonts w:cs="Times New Roman"/>
        </w:rPr>
        <w:t xml:space="preserve"> islets</w:t>
      </w:r>
      <w:r w:rsidRPr="007B635F">
        <w:rPr>
          <w:rFonts w:cs="Times New Roman"/>
        </w:rPr>
        <w:t xml:space="preserve">. </w:t>
      </w:r>
      <w:r w:rsidR="000D4874" w:rsidRPr="007B635F">
        <w:rPr>
          <w:rFonts w:cs="Times New Roman"/>
        </w:rPr>
        <w:t>O</w:t>
      </w:r>
      <w:r w:rsidRPr="007B635F">
        <w:rPr>
          <w:rFonts w:cs="Times New Roman"/>
        </w:rPr>
        <w:t xml:space="preserve">ral glucose tolerance test data in people with </w:t>
      </w:r>
      <w:r w:rsidRPr="007B635F">
        <w:rPr>
          <w:rFonts w:cs="Times New Roman"/>
          <w:i/>
          <w:iCs/>
        </w:rPr>
        <w:t xml:space="preserve">KCNQ1 </w:t>
      </w:r>
      <w:proofErr w:type="spellStart"/>
      <w:r w:rsidRPr="007B635F">
        <w:rPr>
          <w:rFonts w:cs="Times New Roman"/>
        </w:rPr>
        <w:t>LoF</w:t>
      </w:r>
      <w:proofErr w:type="spellEnd"/>
      <w:r w:rsidRPr="007B635F">
        <w:rPr>
          <w:rFonts w:cs="Times New Roman"/>
        </w:rPr>
        <w:t xml:space="preserve"> </w:t>
      </w:r>
      <w:r w:rsidR="000D4874" w:rsidRPr="007B635F">
        <w:rPr>
          <w:rFonts w:cs="Times New Roman"/>
        </w:rPr>
        <w:t xml:space="preserve">were reanalysed and </w:t>
      </w:r>
      <w:r w:rsidRPr="007B635F">
        <w:rPr>
          <w:rFonts w:cs="Times New Roman"/>
        </w:rPr>
        <w:t>suggest an accelerated age-dependent decline</w:t>
      </w:r>
      <w:r w:rsidR="007C1097">
        <w:rPr>
          <w:rFonts w:cs="Times New Roman"/>
        </w:rPr>
        <w:t xml:space="preserve"> in insulin secretion</w:t>
      </w:r>
      <w:r w:rsidRPr="007B635F">
        <w:rPr>
          <w:rFonts w:cs="Times New Roman"/>
        </w:rPr>
        <w:t xml:space="preserve"> occurs in humans </w:t>
      </w:r>
      <w:r w:rsidR="007C1097">
        <w:rPr>
          <w:rFonts w:cs="Times New Roman"/>
        </w:rPr>
        <w:t>too</w:t>
      </w:r>
      <w:r w:rsidRPr="007B635F">
        <w:rPr>
          <w:rFonts w:cs="Times New Roman"/>
        </w:rPr>
        <w:t xml:space="preserve">. </w:t>
      </w:r>
    </w:p>
    <w:p w14:paraId="2725ED62" w14:textId="55D3F9DD" w:rsidR="00736922" w:rsidRPr="007B635F" w:rsidRDefault="00736922" w:rsidP="007B635F">
      <w:pPr>
        <w:jc w:val="both"/>
        <w:rPr>
          <w:b/>
          <w:bCs/>
          <w:u w:val="single"/>
        </w:rPr>
      </w:pPr>
      <w:r w:rsidRPr="007B635F">
        <w:rPr>
          <w:b/>
          <w:bCs/>
          <w:u w:val="single"/>
        </w:rPr>
        <w:t>Conclusions</w:t>
      </w:r>
    </w:p>
    <w:p w14:paraId="77BE2BF3" w14:textId="0A58222A" w:rsidR="00736922" w:rsidRPr="005D1EA2" w:rsidRDefault="00AC674E" w:rsidP="007B635F">
      <w:pPr>
        <w:jc w:val="both"/>
        <w:rPr>
          <w:rFonts w:cs="Times New Roman"/>
        </w:rPr>
      </w:pPr>
      <w:r w:rsidRPr="007B635F">
        <w:rPr>
          <w:rFonts w:cs="Times New Roman"/>
        </w:rPr>
        <w:t xml:space="preserve">These findings imply that </w:t>
      </w:r>
      <w:r w:rsidRPr="007B635F">
        <w:rPr>
          <w:rFonts w:cs="Times New Roman"/>
          <w:i/>
          <w:iCs/>
        </w:rPr>
        <w:t>KCNQ1</w:t>
      </w:r>
      <w:r w:rsidRPr="007B635F">
        <w:rPr>
          <w:rFonts w:cs="Times New Roman"/>
        </w:rPr>
        <w:t xml:space="preserve"> </w:t>
      </w:r>
      <w:proofErr w:type="spellStart"/>
      <w:r w:rsidRPr="007B635F">
        <w:rPr>
          <w:rFonts w:cs="Times New Roman"/>
        </w:rPr>
        <w:t>LoF</w:t>
      </w:r>
      <w:proofErr w:type="spellEnd"/>
      <w:r w:rsidRPr="007B635F">
        <w:rPr>
          <w:rFonts w:cs="Times New Roman"/>
        </w:rPr>
        <w:t xml:space="preserve"> reduces β-cell resilience</w:t>
      </w:r>
      <w:r w:rsidR="007B635F" w:rsidRPr="007B635F">
        <w:rPr>
          <w:rFonts w:cs="Times New Roman"/>
        </w:rPr>
        <w:t xml:space="preserve"> </w:t>
      </w:r>
      <w:r w:rsidRPr="007B635F">
        <w:rPr>
          <w:rFonts w:cs="Times New Roman"/>
        </w:rPr>
        <w:t>to ageing and metabolic stress</w:t>
      </w:r>
      <w:r w:rsidR="007B635F" w:rsidRPr="007B635F">
        <w:rPr>
          <w:rFonts w:cs="Times New Roman"/>
        </w:rPr>
        <w:t xml:space="preserve">, leading to β-cell dysfunction and </w:t>
      </w:r>
      <w:r w:rsidR="005D1EA2">
        <w:rPr>
          <w:rFonts w:cs="Times New Roman"/>
        </w:rPr>
        <w:t>insufficient</w:t>
      </w:r>
      <w:r w:rsidR="007B635F" w:rsidRPr="007B635F">
        <w:rPr>
          <w:rFonts w:cs="Times New Roman"/>
        </w:rPr>
        <w:t xml:space="preserve"> insulin secretion</w:t>
      </w:r>
      <w:r w:rsidR="005D1EA2">
        <w:rPr>
          <w:rFonts w:cs="Times New Roman"/>
        </w:rPr>
        <w:t>, providing a</w:t>
      </w:r>
      <w:r w:rsidRPr="007B635F">
        <w:rPr>
          <w:rFonts w:cs="Times New Roman"/>
        </w:rPr>
        <w:t xml:space="preserve"> </w:t>
      </w:r>
      <w:r w:rsidR="007B635F" w:rsidRPr="007B635F">
        <w:rPr>
          <w:rFonts w:cs="Times New Roman"/>
        </w:rPr>
        <w:t xml:space="preserve">possible </w:t>
      </w:r>
      <w:r w:rsidRPr="007B635F">
        <w:rPr>
          <w:rFonts w:cs="Times New Roman"/>
        </w:rPr>
        <w:t xml:space="preserve">mechanistic </w:t>
      </w:r>
      <w:r w:rsidR="007B635F" w:rsidRPr="007B635F">
        <w:rPr>
          <w:rFonts w:cs="Times New Roman"/>
        </w:rPr>
        <w:t xml:space="preserve">explanation </w:t>
      </w:r>
      <w:r w:rsidR="005D1EA2">
        <w:rPr>
          <w:rFonts w:cs="Times New Roman"/>
        </w:rPr>
        <w:t>for</w:t>
      </w:r>
      <w:r w:rsidRPr="007B635F">
        <w:rPr>
          <w:rFonts w:cs="Times New Roman"/>
        </w:rPr>
        <w:t xml:space="preserve"> the elevated T2D risk.</w:t>
      </w:r>
    </w:p>
    <w:sectPr w:rsidR="00736922" w:rsidRPr="005D1E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AEE3" w14:textId="77777777" w:rsidR="00E62ED6" w:rsidRPr="005609F1" w:rsidRDefault="00E62ED6" w:rsidP="003D1FF6">
      <w:pPr>
        <w:spacing w:after="0" w:line="240" w:lineRule="auto"/>
      </w:pPr>
      <w:r w:rsidRPr="005609F1">
        <w:separator/>
      </w:r>
    </w:p>
  </w:endnote>
  <w:endnote w:type="continuationSeparator" w:id="0">
    <w:p w14:paraId="5D16A6E9" w14:textId="77777777" w:rsidR="00E62ED6" w:rsidRPr="005609F1" w:rsidRDefault="00E62ED6" w:rsidP="003D1FF6">
      <w:pPr>
        <w:spacing w:after="0" w:line="240" w:lineRule="auto"/>
      </w:pPr>
      <w:r w:rsidRPr="005609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C069" w14:textId="77777777" w:rsidR="00E62ED6" w:rsidRPr="005609F1" w:rsidRDefault="00E62ED6" w:rsidP="003D1FF6">
      <w:pPr>
        <w:spacing w:after="0" w:line="240" w:lineRule="auto"/>
      </w:pPr>
      <w:r w:rsidRPr="005609F1">
        <w:separator/>
      </w:r>
    </w:p>
  </w:footnote>
  <w:footnote w:type="continuationSeparator" w:id="0">
    <w:p w14:paraId="68DB9FC5" w14:textId="77777777" w:rsidR="00E62ED6" w:rsidRPr="005609F1" w:rsidRDefault="00E62ED6" w:rsidP="003D1FF6">
      <w:pPr>
        <w:spacing w:after="0" w:line="240" w:lineRule="auto"/>
      </w:pPr>
      <w:r w:rsidRPr="005609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5609F1" w:rsidRDefault="003D1FF6" w:rsidP="003D1FF6">
    <w:pPr>
      <w:pStyle w:val="Header"/>
    </w:pPr>
    <w:r w:rsidRPr="005609F1"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B11D0"/>
    <w:rsid w:val="000D4874"/>
    <w:rsid w:val="000F30A3"/>
    <w:rsid w:val="00103508"/>
    <w:rsid w:val="00104323"/>
    <w:rsid w:val="00241D7C"/>
    <w:rsid w:val="00372DE3"/>
    <w:rsid w:val="003D1FF6"/>
    <w:rsid w:val="00422D1C"/>
    <w:rsid w:val="00504336"/>
    <w:rsid w:val="00512D2C"/>
    <w:rsid w:val="005609F1"/>
    <w:rsid w:val="005D1EA2"/>
    <w:rsid w:val="005E6E54"/>
    <w:rsid w:val="006E7A99"/>
    <w:rsid w:val="00736922"/>
    <w:rsid w:val="007B635F"/>
    <w:rsid w:val="007C1097"/>
    <w:rsid w:val="008217AD"/>
    <w:rsid w:val="00823644"/>
    <w:rsid w:val="008729AE"/>
    <w:rsid w:val="008860D1"/>
    <w:rsid w:val="009F7F6A"/>
    <w:rsid w:val="00AC674E"/>
    <w:rsid w:val="00BE23D9"/>
    <w:rsid w:val="00CA63B4"/>
    <w:rsid w:val="00E5603A"/>
    <w:rsid w:val="00E62ED6"/>
    <w:rsid w:val="00EA09C1"/>
    <w:rsid w:val="00EB7D72"/>
    <w:rsid w:val="00F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  <w:style w:type="paragraph" w:styleId="NormalWeb">
    <w:name w:val="Normal (Web)"/>
    <w:basedOn w:val="Normal"/>
    <w:uiPriority w:val="99"/>
    <w:unhideWhenUsed/>
    <w:rsid w:val="006E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6E7A99"/>
    <w:pPr>
      <w:spacing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A99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Emphasis">
    <w:name w:val="Emphasis"/>
    <w:basedOn w:val="DefaultParagraphFont"/>
    <w:uiPriority w:val="20"/>
    <w:qFormat/>
    <w:rsid w:val="006E7A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2932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Anniek Frederike Lubberding</cp:lastModifiedBy>
  <cp:revision>2</cp:revision>
  <dcterms:created xsi:type="dcterms:W3CDTF">2026-04-17T15:07:00Z</dcterms:created>
  <dcterms:modified xsi:type="dcterms:W3CDTF">2026-04-17T15:07:00Z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  <property fmtid="{D5CDD505-2E9C-101B-9397-08002B2CF9AE}" pid="10" name="ContentRemapped">
    <vt:lpwstr>true</vt:lpwstr>
  </property>
</Properties>
</file>