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0657" w14:textId="77777777" w:rsidR="00736922" w:rsidRDefault="00736922" w:rsidP="00823644">
      <w:pPr>
        <w:rPr>
          <w:b/>
          <w:bCs/>
          <w:lang w:val="en-GB"/>
        </w:rPr>
      </w:pPr>
    </w:p>
    <w:p w14:paraId="1BE839A1" w14:textId="518934C7" w:rsidR="00450745" w:rsidRDefault="00450745" w:rsidP="00823644">
      <w:pPr>
        <w:rPr>
          <w:rFonts w:asciiTheme="majorBidi" w:hAnsiTheme="majorBidi" w:cstheme="majorBidi"/>
          <w:color w:val="000000" w:themeColor="text1"/>
        </w:rPr>
      </w:pPr>
      <w:proofErr w:type="spellStart"/>
      <w:r>
        <w:rPr>
          <w:rFonts w:asciiTheme="majorBidi" w:hAnsiTheme="majorBidi" w:cstheme="majorBidi"/>
          <w:b/>
          <w:bCs/>
        </w:rPr>
        <w:t>Conformations</w:t>
      </w:r>
      <w:proofErr w:type="spellEnd"/>
      <w:r>
        <w:rPr>
          <w:rFonts w:asciiTheme="majorBidi" w:hAnsiTheme="majorBidi" w:cstheme="majorBidi"/>
          <w:b/>
          <w:bCs/>
        </w:rPr>
        <w:t xml:space="preserve"> of </w:t>
      </w:r>
      <w:r>
        <w:rPr>
          <w:rFonts w:asciiTheme="majorBidi" w:hAnsiTheme="majorBidi" w:cstheme="majorBidi"/>
          <w:b/>
          <w:bCs/>
        </w:rPr>
        <w:t>K</w:t>
      </w:r>
      <w:r>
        <w:rPr>
          <w:rFonts w:asciiTheme="majorBidi" w:hAnsiTheme="majorBidi" w:cstheme="majorBidi"/>
          <w:b/>
          <w:bCs/>
        </w:rPr>
        <w:t>v7.1</w:t>
      </w:r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pore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morph</w:t>
      </w:r>
      <w:proofErr w:type="spellEnd"/>
      <w:r>
        <w:rPr>
          <w:rFonts w:asciiTheme="majorBidi" w:hAnsiTheme="majorBidi" w:cstheme="majorBidi"/>
          <w:b/>
          <w:bCs/>
        </w:rPr>
        <w:t xml:space="preserve"> with </w:t>
      </w:r>
      <w:proofErr w:type="spellStart"/>
      <w:r>
        <w:rPr>
          <w:rFonts w:asciiTheme="majorBidi" w:hAnsiTheme="majorBidi" w:cstheme="majorBidi"/>
          <w:b/>
          <w:bCs/>
        </w:rPr>
        <w:t>voltage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sensor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states</w:t>
      </w:r>
      <w:proofErr w:type="spellEnd"/>
      <w:r>
        <w:rPr>
          <w:rFonts w:asciiTheme="majorBidi" w:hAnsiTheme="majorBidi" w:cstheme="majorBidi"/>
          <w:b/>
          <w:bCs/>
        </w:rPr>
        <w:t xml:space="preserve"> and </w:t>
      </w:r>
      <w:proofErr w:type="spellStart"/>
      <w:r>
        <w:rPr>
          <w:rFonts w:asciiTheme="majorBidi" w:hAnsiTheme="majorBidi" w:cstheme="majorBidi"/>
          <w:b/>
          <w:bCs/>
        </w:rPr>
        <w:t>regulatory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</w:rPr>
        <w:t>subunits</w:t>
      </w:r>
      <w:proofErr w:type="spellEnd"/>
      <w:r>
        <w:rPr>
          <w:rFonts w:asciiTheme="majorBidi" w:hAnsiTheme="majorBidi" w:cstheme="majorBidi"/>
          <w:b/>
          <w:bCs/>
        </w:rPr>
        <w:t xml:space="preserve"> </w:t>
      </w:r>
    </w:p>
    <w:p w14:paraId="58CDD2A1" w14:textId="25B495EC" w:rsidR="00450745" w:rsidRDefault="00450745" w:rsidP="00450745">
      <w:pPr>
        <w:spacing w:line="240" w:lineRule="auto"/>
        <w:rPr>
          <w:i/>
          <w:iCs/>
          <w:vertAlign w:val="superscript"/>
          <w:lang w:val="en-GB"/>
        </w:rPr>
      </w:pPr>
      <w:r w:rsidRPr="00450745">
        <w:rPr>
          <w:rFonts w:asciiTheme="majorBidi" w:hAnsiTheme="majorBidi" w:cstheme="majorBidi"/>
          <w:color w:val="000000" w:themeColor="text1"/>
        </w:rPr>
        <w:t>Lei Huang</w:t>
      </w:r>
      <w:r w:rsidRPr="00450745">
        <w:rPr>
          <w:rFonts w:asciiTheme="majorBidi" w:hAnsiTheme="majorBidi" w:cstheme="majorBidi"/>
          <w:color w:val="000000" w:themeColor="text1"/>
          <w:vertAlign w:val="superscript"/>
        </w:rPr>
        <w:t>1</w:t>
      </w:r>
      <w:r w:rsidRPr="00450745">
        <w:rPr>
          <w:rFonts w:ascii="MyriadPro-Bold" w:hAnsi="MyriadPro-Bold" w:cs="MyriadPro-Bold"/>
          <w:color w:val="000000" w:themeColor="text1"/>
          <w:kern w:val="0"/>
          <w:sz w:val="20"/>
          <w:szCs w:val="20"/>
        </w:rPr>
        <w:t>†</w:t>
      </w:r>
      <w:r w:rsidRPr="00450745">
        <w:rPr>
          <w:rFonts w:asciiTheme="majorBidi" w:hAnsiTheme="majorBidi" w:cstheme="majorBidi"/>
          <w:color w:val="000000" w:themeColor="text1"/>
        </w:rPr>
        <w:t>, Nitzan Daus</w:t>
      </w:r>
      <w:r w:rsidRPr="00450745">
        <w:rPr>
          <w:rFonts w:asciiTheme="majorBidi" w:hAnsiTheme="majorBidi" w:cstheme="majorBidi"/>
          <w:color w:val="000000" w:themeColor="text1"/>
          <w:vertAlign w:val="superscript"/>
        </w:rPr>
        <w:t>2</w:t>
      </w:r>
      <w:r w:rsidRPr="00450745">
        <w:rPr>
          <w:rFonts w:ascii="MyriadPro-Bold" w:hAnsi="MyriadPro-Bold" w:cs="MyriadPro-Bold"/>
          <w:color w:val="000000" w:themeColor="text1"/>
          <w:kern w:val="0"/>
          <w:sz w:val="20"/>
          <w:szCs w:val="20"/>
        </w:rPr>
        <w:t>†</w:t>
      </w:r>
      <w:r w:rsidRPr="00450745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450745">
        <w:rPr>
          <w:rFonts w:asciiTheme="majorBidi" w:hAnsiTheme="majorBidi" w:cstheme="majorBidi"/>
          <w:color w:val="000000" w:themeColor="text1"/>
        </w:rPr>
        <w:t>Yuyin</w:t>
      </w:r>
      <w:proofErr w:type="spellEnd"/>
      <w:r w:rsidRPr="00450745">
        <w:rPr>
          <w:rFonts w:asciiTheme="majorBidi" w:hAnsiTheme="majorBidi" w:cstheme="majorBidi"/>
          <w:color w:val="000000" w:themeColor="text1"/>
        </w:rPr>
        <w:t xml:space="preserve"> Wang</w:t>
      </w:r>
      <w:r w:rsidRPr="00450745">
        <w:rPr>
          <w:rFonts w:asciiTheme="majorBidi" w:hAnsiTheme="majorBidi" w:cstheme="majorBidi"/>
          <w:color w:val="000000" w:themeColor="text1"/>
          <w:vertAlign w:val="superscript"/>
        </w:rPr>
        <w:t>1</w:t>
      </w:r>
      <w:r w:rsidRPr="00450745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450745">
        <w:rPr>
          <w:rFonts w:asciiTheme="majorBidi" w:hAnsiTheme="majorBidi" w:cstheme="majorBidi"/>
          <w:color w:val="000000" w:themeColor="text1"/>
        </w:rPr>
        <w:t>Guohui</w:t>
      </w:r>
      <w:proofErr w:type="spellEnd"/>
      <w:r w:rsidRPr="00450745">
        <w:rPr>
          <w:rFonts w:asciiTheme="majorBidi" w:hAnsiTheme="majorBidi" w:cstheme="majorBidi"/>
          <w:color w:val="000000" w:themeColor="text1"/>
        </w:rPr>
        <w:t xml:space="preserve"> Zhang</w:t>
      </w:r>
      <w:r w:rsidRPr="00450745">
        <w:rPr>
          <w:rFonts w:asciiTheme="majorBidi" w:hAnsiTheme="majorBidi" w:cstheme="majorBidi"/>
          <w:color w:val="000000" w:themeColor="text1"/>
          <w:vertAlign w:val="superscript"/>
        </w:rPr>
        <w:t>1</w:t>
      </w:r>
      <w:r w:rsidRPr="00450745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450745">
        <w:rPr>
          <w:rFonts w:asciiTheme="majorBidi" w:hAnsiTheme="majorBidi" w:cstheme="majorBidi"/>
          <w:color w:val="000000" w:themeColor="text1"/>
        </w:rPr>
        <w:t>Manar</w:t>
      </w:r>
      <w:proofErr w:type="spellEnd"/>
      <w:r w:rsidRPr="00450745">
        <w:rPr>
          <w:rFonts w:asciiTheme="majorBidi" w:hAnsiTheme="majorBidi" w:cstheme="majorBidi"/>
          <w:color w:val="000000" w:themeColor="text1"/>
        </w:rPr>
        <w:t xml:space="preserve"> Khier</w:t>
      </w:r>
      <w:r w:rsidRPr="00450745">
        <w:rPr>
          <w:rFonts w:asciiTheme="majorBidi" w:hAnsiTheme="majorBidi" w:cstheme="majorBidi"/>
          <w:color w:val="000000" w:themeColor="text1"/>
          <w:vertAlign w:val="superscript"/>
        </w:rPr>
        <w:t>2</w:t>
      </w:r>
      <w:r w:rsidRPr="00450745">
        <w:rPr>
          <w:rFonts w:asciiTheme="majorBidi" w:hAnsiTheme="majorBidi" w:cstheme="majorBidi"/>
          <w:color w:val="000000" w:themeColor="text1"/>
        </w:rPr>
        <w:t>, Ariel Ben-Bassat</w:t>
      </w:r>
      <w:r w:rsidRPr="00450745">
        <w:rPr>
          <w:rFonts w:asciiTheme="majorBidi" w:hAnsiTheme="majorBidi" w:cstheme="majorBidi"/>
          <w:color w:val="000000" w:themeColor="text1"/>
          <w:vertAlign w:val="superscript"/>
        </w:rPr>
        <w:t>2</w:t>
      </w:r>
      <w:r w:rsidRPr="00450745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450745">
        <w:rPr>
          <w:rFonts w:asciiTheme="majorBidi" w:hAnsiTheme="majorBidi" w:cstheme="majorBidi"/>
          <w:color w:val="000000" w:themeColor="text1"/>
          <w:lang w:eastAsia="zh-CN"/>
        </w:rPr>
        <w:t>Jingyi</w:t>
      </w:r>
      <w:proofErr w:type="spellEnd"/>
      <w:r w:rsidRPr="00450745">
        <w:rPr>
          <w:rFonts w:asciiTheme="majorBidi" w:hAnsiTheme="majorBidi" w:cstheme="majorBidi"/>
          <w:color w:val="000000" w:themeColor="text1"/>
          <w:lang w:eastAsia="zh-CN"/>
        </w:rPr>
        <w:t xml:space="preserve"> Shi</w:t>
      </w:r>
      <w:r w:rsidRPr="00450745">
        <w:rPr>
          <w:rFonts w:asciiTheme="majorBidi" w:hAnsiTheme="majorBidi" w:cstheme="majorBidi"/>
          <w:color w:val="000000" w:themeColor="text1"/>
          <w:vertAlign w:val="superscript"/>
        </w:rPr>
        <w:t>1</w:t>
      </w:r>
      <w:r w:rsidRPr="00450745">
        <w:rPr>
          <w:rFonts w:asciiTheme="majorBidi" w:hAnsiTheme="majorBidi" w:cstheme="majorBidi"/>
          <w:color w:val="000000" w:themeColor="text1"/>
          <w:lang w:eastAsia="zh-CN"/>
        </w:rPr>
        <w:t>, Lu Zhao</w:t>
      </w:r>
      <w:r w:rsidRPr="00450745">
        <w:rPr>
          <w:rFonts w:asciiTheme="majorBidi" w:hAnsiTheme="majorBidi" w:cstheme="majorBidi"/>
          <w:color w:val="000000" w:themeColor="text1"/>
          <w:vertAlign w:val="superscript"/>
        </w:rPr>
        <w:t>1</w:t>
      </w:r>
      <w:r w:rsidRPr="00450745">
        <w:rPr>
          <w:rFonts w:asciiTheme="majorBidi" w:hAnsiTheme="majorBidi" w:cstheme="majorBidi"/>
          <w:color w:val="000000" w:themeColor="text1"/>
          <w:lang w:eastAsia="zh-CN"/>
        </w:rPr>
        <w:t xml:space="preserve">, </w:t>
      </w:r>
      <w:proofErr w:type="spellStart"/>
      <w:r w:rsidRPr="00254AD8">
        <w:rPr>
          <w:rFonts w:asciiTheme="majorBidi" w:hAnsiTheme="majorBidi" w:cstheme="majorBidi"/>
          <w:lang w:eastAsia="zh-CN"/>
        </w:rPr>
        <w:t>Borui</w:t>
      </w:r>
      <w:proofErr w:type="spellEnd"/>
      <w:r w:rsidRPr="00254AD8">
        <w:rPr>
          <w:rFonts w:asciiTheme="majorBidi" w:hAnsiTheme="majorBidi" w:cstheme="majorBidi"/>
          <w:lang w:eastAsia="zh-CN"/>
        </w:rPr>
        <w:t xml:space="preserve"> Zhang</w:t>
      </w:r>
      <w:r w:rsidRPr="00254AD8">
        <w:rPr>
          <w:rFonts w:asciiTheme="majorBidi" w:hAnsiTheme="majorBidi" w:cstheme="majorBidi"/>
          <w:vertAlign w:val="superscript"/>
        </w:rPr>
        <w:t>1</w:t>
      </w:r>
      <w:r w:rsidRPr="00254AD8">
        <w:rPr>
          <w:rFonts w:asciiTheme="majorBidi" w:hAnsiTheme="majorBidi" w:cstheme="majorBidi"/>
          <w:lang w:eastAsia="zh-CN"/>
        </w:rPr>
        <w:t>, Lu Han</w:t>
      </w:r>
      <w:r w:rsidRPr="00254AD8">
        <w:rPr>
          <w:rFonts w:asciiTheme="majorBidi" w:hAnsiTheme="majorBidi" w:cstheme="majorBidi"/>
          <w:vertAlign w:val="superscript"/>
        </w:rPr>
        <w:t>1</w:t>
      </w:r>
      <w:r w:rsidRPr="00254AD8">
        <w:rPr>
          <w:rFonts w:asciiTheme="majorBidi" w:hAnsiTheme="majorBidi" w:cstheme="majorBidi"/>
          <w:lang w:eastAsia="zh-CN"/>
        </w:rPr>
        <w:t xml:space="preserve">, </w:t>
      </w:r>
      <w:r w:rsidRPr="00254AD8">
        <w:rPr>
          <w:rFonts w:asciiTheme="majorBidi" w:hAnsiTheme="majorBidi" w:cstheme="majorBidi"/>
        </w:rPr>
        <w:t>Yoni Haitin</w:t>
      </w:r>
      <w:r w:rsidRPr="00254AD8">
        <w:rPr>
          <w:rFonts w:asciiTheme="majorBidi" w:hAnsiTheme="majorBidi" w:cstheme="majorBidi"/>
          <w:vertAlign w:val="superscript"/>
        </w:rPr>
        <w:t>2</w:t>
      </w:r>
      <w:r w:rsidRPr="00254AD8">
        <w:rPr>
          <w:rFonts w:asciiTheme="majorBidi" w:hAnsiTheme="majorBidi" w:cstheme="majorBidi"/>
        </w:rPr>
        <w:t>, Bernard Attali</w:t>
      </w:r>
      <w:r w:rsidRPr="00254AD8">
        <w:rPr>
          <w:rFonts w:asciiTheme="majorBidi" w:hAnsiTheme="majorBidi" w:cstheme="majorBidi"/>
          <w:vertAlign w:val="superscript"/>
        </w:rPr>
        <w:t>2</w:t>
      </w:r>
      <w:r w:rsidRPr="00254AD8">
        <w:rPr>
          <w:rFonts w:asciiTheme="majorBidi" w:hAnsiTheme="majorBidi" w:cstheme="majorBidi"/>
        </w:rPr>
        <w:t>*</w:t>
      </w:r>
      <w:r w:rsidRPr="00254AD8">
        <w:rPr>
          <w:rFonts w:asciiTheme="majorBidi" w:hAnsiTheme="majorBidi" w:cstheme="majorBidi"/>
          <w:lang w:eastAsia="zh-CN"/>
        </w:rPr>
        <w:t xml:space="preserve">, </w:t>
      </w:r>
      <w:r w:rsidRPr="00450745">
        <w:rPr>
          <w:rFonts w:asciiTheme="majorBidi" w:hAnsiTheme="majorBidi" w:cstheme="majorBidi"/>
          <w:u w:val="single"/>
        </w:rPr>
        <w:t>Jianmin Cui</w:t>
      </w:r>
      <w:r w:rsidRPr="00254AD8">
        <w:rPr>
          <w:rFonts w:asciiTheme="majorBidi" w:hAnsiTheme="majorBidi" w:cstheme="majorBidi"/>
          <w:vertAlign w:val="superscript"/>
        </w:rPr>
        <w:t>1</w:t>
      </w:r>
      <w:r w:rsidRPr="00254AD8">
        <w:rPr>
          <w:rFonts w:asciiTheme="majorBidi" w:hAnsiTheme="majorBidi" w:cstheme="majorBidi"/>
        </w:rPr>
        <w:t>*</w:t>
      </w:r>
      <w:r w:rsidR="00736922" w:rsidRPr="00736922">
        <w:rPr>
          <w:i/>
          <w:iCs/>
          <w:vertAlign w:val="superscript"/>
          <w:lang w:val="en-GB"/>
        </w:rPr>
        <w:t>1</w:t>
      </w:r>
    </w:p>
    <w:p w14:paraId="5022C65F" w14:textId="3B5A549E" w:rsidR="00450745" w:rsidRPr="00450745" w:rsidRDefault="00450745" w:rsidP="00450745">
      <w:pPr>
        <w:spacing w:line="240" w:lineRule="auto"/>
        <w:jc w:val="both"/>
        <w:rPr>
          <w:rFonts w:asciiTheme="majorBidi" w:hAnsiTheme="majorBidi" w:cstheme="majorBidi"/>
        </w:rPr>
      </w:pPr>
      <w:r w:rsidRPr="00254AD8">
        <w:rPr>
          <w:rFonts w:ascii="MyriadPro-Bold" w:hAnsi="MyriadPro-Bold" w:cs="MyriadPro-Bold"/>
          <w:kern w:val="0"/>
          <w:sz w:val="20"/>
          <w:szCs w:val="20"/>
        </w:rPr>
        <w:t>†</w:t>
      </w:r>
      <w:r>
        <w:rPr>
          <w:rFonts w:ascii="MyriadPro-Bold" w:hAnsi="MyriadPro-Bold" w:cs="MyriadPro-Bold"/>
          <w:kern w:val="0"/>
          <w:sz w:val="20"/>
          <w:szCs w:val="20"/>
        </w:rPr>
        <w:t xml:space="preserve"> or </w:t>
      </w:r>
      <w:r w:rsidRPr="00254AD8">
        <w:rPr>
          <w:rFonts w:asciiTheme="majorBidi" w:hAnsiTheme="majorBidi" w:cstheme="majorBidi"/>
        </w:rPr>
        <w:t>*</w:t>
      </w:r>
      <w:r>
        <w:rPr>
          <w:rFonts w:asciiTheme="majorBidi" w:hAnsiTheme="majorBidi" w:cstheme="majorBidi"/>
        </w:rPr>
        <w:t xml:space="preserve">: </w:t>
      </w:r>
      <w:proofErr w:type="spellStart"/>
      <w:r>
        <w:rPr>
          <w:rFonts w:asciiTheme="majorBidi" w:hAnsiTheme="majorBidi" w:cstheme="majorBidi"/>
        </w:rPr>
        <w:t>equal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contribution</w:t>
      </w:r>
      <w:proofErr w:type="spellEnd"/>
      <w:r>
        <w:rPr>
          <w:rFonts w:asciiTheme="majorBidi" w:hAnsiTheme="majorBidi" w:cstheme="majorBidi"/>
        </w:rPr>
        <w:t xml:space="preserve"> </w:t>
      </w:r>
      <w:r>
        <w:rPr>
          <w:rFonts w:ascii="MyriadPro-Bold" w:hAnsi="MyriadPro-Bold" w:cs="MyriadPro-Bold"/>
          <w:kern w:val="0"/>
          <w:sz w:val="20"/>
          <w:szCs w:val="20"/>
        </w:rPr>
        <w:t xml:space="preserve"> </w:t>
      </w:r>
    </w:p>
    <w:p w14:paraId="4B55778D" w14:textId="77777777" w:rsidR="00450745" w:rsidRDefault="00450745" w:rsidP="00450745">
      <w:pPr>
        <w:spacing w:line="240" w:lineRule="auto"/>
        <w:jc w:val="both"/>
        <w:rPr>
          <w:rFonts w:asciiTheme="majorBidi" w:hAnsiTheme="majorBidi" w:cstheme="majorBidi"/>
        </w:rPr>
      </w:pPr>
      <w:r w:rsidRPr="00052A02">
        <w:rPr>
          <w:rFonts w:asciiTheme="majorBidi" w:hAnsiTheme="majorBidi" w:cstheme="majorBidi"/>
          <w:vertAlign w:val="superscript"/>
        </w:rPr>
        <w:t>1</w:t>
      </w:r>
      <w:r w:rsidRPr="00052A02">
        <w:rPr>
          <w:rFonts w:asciiTheme="majorBidi" w:hAnsiTheme="majorBidi" w:cstheme="majorBidi"/>
        </w:rPr>
        <w:t xml:space="preserve">Department of </w:t>
      </w:r>
      <w:proofErr w:type="spellStart"/>
      <w:r w:rsidRPr="00052A02">
        <w:rPr>
          <w:rFonts w:asciiTheme="majorBidi" w:hAnsiTheme="majorBidi" w:cstheme="majorBidi"/>
        </w:rPr>
        <w:t>Biomedical</w:t>
      </w:r>
      <w:proofErr w:type="spellEnd"/>
      <w:r w:rsidRPr="00052A02">
        <w:rPr>
          <w:rFonts w:asciiTheme="majorBidi" w:hAnsiTheme="majorBidi" w:cstheme="majorBidi"/>
        </w:rPr>
        <w:t xml:space="preserve"> Engineering, Center for the </w:t>
      </w:r>
      <w:proofErr w:type="spellStart"/>
      <w:r w:rsidRPr="00052A02">
        <w:rPr>
          <w:rFonts w:asciiTheme="majorBidi" w:hAnsiTheme="majorBidi" w:cstheme="majorBidi"/>
        </w:rPr>
        <w:t>Investigation</w:t>
      </w:r>
      <w:proofErr w:type="spellEnd"/>
      <w:r w:rsidRPr="00052A02">
        <w:rPr>
          <w:rFonts w:asciiTheme="majorBidi" w:hAnsiTheme="majorBidi" w:cstheme="majorBidi"/>
        </w:rPr>
        <w:t xml:space="preserve"> of Membrane </w:t>
      </w:r>
      <w:proofErr w:type="spellStart"/>
      <w:r w:rsidRPr="00052A02">
        <w:rPr>
          <w:rFonts w:asciiTheme="majorBidi" w:hAnsiTheme="majorBidi" w:cstheme="majorBidi"/>
        </w:rPr>
        <w:t>Excitability</w:t>
      </w:r>
      <w:proofErr w:type="spellEnd"/>
      <w:r w:rsidRPr="00052A02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 w:hint="eastAsia"/>
          <w:lang w:eastAsia="zh-CN"/>
        </w:rPr>
        <w:t>Diseases</w:t>
      </w:r>
      <w:proofErr w:type="spellEnd"/>
      <w:r w:rsidRPr="00052A02">
        <w:rPr>
          <w:rFonts w:asciiTheme="majorBidi" w:hAnsiTheme="majorBidi" w:cstheme="majorBidi"/>
        </w:rPr>
        <w:t>, Washington University</w:t>
      </w:r>
      <w:r>
        <w:rPr>
          <w:rFonts w:asciiTheme="majorBidi" w:hAnsiTheme="majorBidi" w:cstheme="majorBidi" w:hint="eastAsia"/>
          <w:lang w:eastAsia="zh-CN"/>
        </w:rPr>
        <w:t xml:space="preserve"> in </w:t>
      </w:r>
      <w:r w:rsidRPr="00052A02">
        <w:rPr>
          <w:rFonts w:asciiTheme="majorBidi" w:hAnsiTheme="majorBidi" w:cstheme="majorBidi"/>
        </w:rPr>
        <w:t>St. Louis, MO 63130, USA.</w:t>
      </w:r>
      <w:r>
        <w:rPr>
          <w:rFonts w:asciiTheme="majorBidi" w:hAnsiTheme="majorBidi" w:cstheme="majorBidi"/>
        </w:rPr>
        <w:t xml:space="preserve"> </w:t>
      </w:r>
      <w:r w:rsidRPr="00052A02">
        <w:rPr>
          <w:rFonts w:asciiTheme="majorBidi" w:hAnsiTheme="majorBidi" w:cstheme="majorBidi"/>
          <w:vertAlign w:val="superscript"/>
        </w:rPr>
        <w:t>2</w:t>
      </w:r>
      <w:r w:rsidRPr="00052A02">
        <w:rPr>
          <w:rFonts w:asciiTheme="majorBidi" w:hAnsiTheme="majorBidi" w:cstheme="majorBidi"/>
        </w:rPr>
        <w:t xml:space="preserve">Department of </w:t>
      </w:r>
      <w:proofErr w:type="spellStart"/>
      <w:r w:rsidRPr="00052A02">
        <w:rPr>
          <w:rFonts w:asciiTheme="majorBidi" w:hAnsiTheme="majorBidi" w:cstheme="majorBidi"/>
        </w:rPr>
        <w:t>Physiology</w:t>
      </w:r>
      <w:proofErr w:type="spellEnd"/>
      <w:r w:rsidRPr="00052A02">
        <w:rPr>
          <w:rFonts w:asciiTheme="majorBidi" w:hAnsiTheme="majorBidi" w:cstheme="majorBidi"/>
        </w:rPr>
        <w:t xml:space="preserve"> and </w:t>
      </w:r>
      <w:proofErr w:type="spellStart"/>
      <w:r w:rsidRPr="00052A02">
        <w:rPr>
          <w:rFonts w:asciiTheme="majorBidi" w:hAnsiTheme="majorBidi" w:cstheme="majorBidi"/>
        </w:rPr>
        <w:t>Pharmacology</w:t>
      </w:r>
      <w:proofErr w:type="spellEnd"/>
      <w:r w:rsidRPr="00052A02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 xml:space="preserve">Gray </w:t>
      </w:r>
      <w:proofErr w:type="spellStart"/>
      <w:r w:rsidRPr="00052A02">
        <w:rPr>
          <w:rFonts w:asciiTheme="majorBidi" w:hAnsiTheme="majorBidi" w:cstheme="majorBidi"/>
        </w:rPr>
        <w:t>Faculty</w:t>
      </w:r>
      <w:proofErr w:type="spellEnd"/>
      <w:r w:rsidRPr="00052A02">
        <w:rPr>
          <w:rFonts w:asciiTheme="majorBidi" w:hAnsiTheme="majorBidi" w:cstheme="majorBidi"/>
        </w:rPr>
        <w:t xml:space="preserve"> of </w:t>
      </w:r>
      <w:proofErr w:type="spellStart"/>
      <w:r w:rsidRPr="00052A02">
        <w:rPr>
          <w:rFonts w:asciiTheme="majorBidi" w:hAnsiTheme="majorBidi" w:cstheme="majorBidi"/>
        </w:rPr>
        <w:t>Medical</w:t>
      </w:r>
      <w:proofErr w:type="spellEnd"/>
      <w:r w:rsidRPr="00052A02">
        <w:rPr>
          <w:rFonts w:asciiTheme="majorBidi" w:hAnsiTheme="majorBidi" w:cstheme="majorBidi"/>
        </w:rPr>
        <w:t xml:space="preserve"> and Health Sciences and </w:t>
      </w:r>
      <w:proofErr w:type="spellStart"/>
      <w:r w:rsidRPr="00052A02">
        <w:rPr>
          <w:rFonts w:asciiTheme="majorBidi" w:hAnsiTheme="majorBidi" w:cstheme="majorBidi"/>
        </w:rPr>
        <w:t>Sagol</w:t>
      </w:r>
      <w:proofErr w:type="spellEnd"/>
      <w:r w:rsidRPr="00052A02">
        <w:rPr>
          <w:rFonts w:asciiTheme="majorBidi" w:hAnsiTheme="majorBidi" w:cstheme="majorBidi"/>
        </w:rPr>
        <w:t xml:space="preserve"> School of </w:t>
      </w:r>
      <w:proofErr w:type="spellStart"/>
      <w:r w:rsidRPr="00052A02">
        <w:rPr>
          <w:rFonts w:asciiTheme="majorBidi" w:hAnsiTheme="majorBidi" w:cstheme="majorBidi"/>
        </w:rPr>
        <w:t>Neurosciences</w:t>
      </w:r>
      <w:proofErr w:type="spellEnd"/>
      <w:r>
        <w:rPr>
          <w:rFonts w:asciiTheme="majorBidi" w:hAnsiTheme="majorBidi" w:cstheme="majorBidi" w:hint="eastAsia"/>
          <w:lang w:eastAsia="zh-CN"/>
        </w:rPr>
        <w:t xml:space="preserve">, </w:t>
      </w:r>
      <w:r w:rsidRPr="00052A02">
        <w:rPr>
          <w:rFonts w:asciiTheme="majorBidi" w:hAnsiTheme="majorBidi" w:cstheme="majorBidi"/>
        </w:rPr>
        <w:t>Tel Aviv University, Tel Aviv</w:t>
      </w:r>
      <w:r>
        <w:rPr>
          <w:rFonts w:asciiTheme="majorBidi" w:hAnsiTheme="majorBidi" w:cstheme="majorBidi" w:hint="eastAsia"/>
          <w:lang w:eastAsia="zh-CN"/>
        </w:rPr>
        <w:t xml:space="preserve"> 6997801</w:t>
      </w:r>
      <w:r w:rsidRPr="00052A02">
        <w:rPr>
          <w:rFonts w:asciiTheme="majorBidi" w:hAnsiTheme="majorBidi" w:cstheme="majorBidi"/>
        </w:rPr>
        <w:t>, Israel.</w:t>
      </w:r>
    </w:p>
    <w:p w14:paraId="71565856" w14:textId="6CED265D" w:rsidR="00823644" w:rsidRDefault="00736922" w:rsidP="00450745">
      <w:pPr>
        <w:spacing w:line="240" w:lineRule="auto"/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Introduction</w:t>
      </w:r>
      <w:r w:rsidR="00450745">
        <w:rPr>
          <w:b/>
          <w:bCs/>
          <w:u w:val="single"/>
          <w:lang w:val="en-GB"/>
        </w:rPr>
        <w:t xml:space="preserve"> </w:t>
      </w:r>
    </w:p>
    <w:p w14:paraId="66C23B28" w14:textId="0D081017" w:rsidR="00450745" w:rsidRPr="003D1FF6" w:rsidRDefault="00450745" w:rsidP="00450745">
      <w:pPr>
        <w:spacing w:line="240" w:lineRule="auto"/>
        <w:rPr>
          <w:b/>
          <w:bCs/>
          <w:u w:val="single"/>
          <w:lang w:val="en-GB"/>
        </w:rPr>
      </w:pPr>
      <w:r>
        <w:rPr>
          <w:rFonts w:asciiTheme="majorBidi" w:hAnsiTheme="majorBidi" w:cstheme="majorBidi"/>
          <w:lang w:bidi="he-IL"/>
        </w:rPr>
        <w:t xml:space="preserve">In </w:t>
      </w:r>
      <w:proofErr w:type="spellStart"/>
      <w:r>
        <w:rPr>
          <w:rFonts w:asciiTheme="majorBidi" w:hAnsiTheme="majorBidi" w:cstheme="majorBidi"/>
          <w:lang w:bidi="he-IL"/>
        </w:rPr>
        <w:t>classic</w:t>
      </w:r>
      <w:proofErr w:type="spellEnd"/>
      <w:r>
        <w:rPr>
          <w:rFonts w:asciiTheme="majorBidi" w:hAnsiTheme="majorBidi" w:cstheme="majorBidi"/>
          <w:lang w:bidi="he-IL"/>
        </w:rPr>
        <w:t xml:space="preserve"> models of </w:t>
      </w:r>
      <w:proofErr w:type="spellStart"/>
      <w:r>
        <w:rPr>
          <w:rFonts w:asciiTheme="majorBidi" w:hAnsiTheme="majorBidi" w:cstheme="majorBidi"/>
          <w:lang w:bidi="he-IL"/>
        </w:rPr>
        <w:t>voltage-dependent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channel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activation</w:t>
      </w:r>
      <w:proofErr w:type="spellEnd"/>
      <w:r>
        <w:rPr>
          <w:rFonts w:asciiTheme="majorBidi" w:hAnsiTheme="majorBidi" w:cstheme="majorBidi"/>
          <w:lang w:bidi="he-IL"/>
        </w:rPr>
        <w:t xml:space="preserve">, the </w:t>
      </w:r>
      <w:proofErr w:type="spellStart"/>
      <w:r>
        <w:rPr>
          <w:rFonts w:asciiTheme="majorBidi" w:hAnsiTheme="majorBidi" w:cstheme="majorBidi"/>
          <w:lang w:bidi="he-IL"/>
        </w:rPr>
        <w:t>pore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only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opens</w:t>
      </w:r>
      <w:proofErr w:type="spellEnd"/>
      <w:r>
        <w:rPr>
          <w:rFonts w:asciiTheme="majorBidi" w:hAnsiTheme="majorBidi" w:cstheme="majorBidi"/>
          <w:lang w:bidi="he-IL"/>
        </w:rPr>
        <w:t xml:space="preserve"> after the </w:t>
      </w:r>
      <w:proofErr w:type="spellStart"/>
      <w:r>
        <w:rPr>
          <w:rFonts w:asciiTheme="majorBidi" w:hAnsiTheme="majorBidi" w:cstheme="majorBidi"/>
          <w:lang w:bidi="he-IL"/>
        </w:rPr>
        <w:t>voltage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sensor</w:t>
      </w:r>
      <w:proofErr w:type="spellEnd"/>
      <w:r>
        <w:rPr>
          <w:rFonts w:asciiTheme="majorBidi" w:hAnsiTheme="majorBidi" w:cstheme="majorBidi"/>
          <w:lang w:bidi="he-IL"/>
        </w:rPr>
        <w:t xml:space="preserve"> domains (VSD) </w:t>
      </w:r>
      <w:proofErr w:type="spellStart"/>
      <w:r>
        <w:rPr>
          <w:rFonts w:asciiTheme="majorBidi" w:hAnsiTheme="majorBidi" w:cstheme="majorBidi"/>
          <w:lang w:bidi="he-IL"/>
        </w:rPr>
        <w:t>activate</w:t>
      </w:r>
      <w:proofErr w:type="spellEnd"/>
      <w:r>
        <w:rPr>
          <w:rFonts w:asciiTheme="majorBidi" w:hAnsiTheme="majorBidi" w:cstheme="majorBidi"/>
          <w:lang w:bidi="he-IL"/>
        </w:rPr>
        <w:t xml:space="preserve"> in an “</w:t>
      </w:r>
      <w:proofErr w:type="spellStart"/>
      <w:r>
        <w:rPr>
          <w:rFonts w:asciiTheme="majorBidi" w:hAnsiTheme="majorBidi" w:cstheme="majorBidi"/>
          <w:lang w:bidi="he-IL"/>
        </w:rPr>
        <w:t>all</w:t>
      </w:r>
      <w:proofErr w:type="spellEnd"/>
      <w:r>
        <w:rPr>
          <w:rFonts w:asciiTheme="majorBidi" w:hAnsiTheme="majorBidi" w:cstheme="majorBidi"/>
          <w:lang w:bidi="he-IL"/>
        </w:rPr>
        <w:t xml:space="preserve">-or-none” fashion. </w:t>
      </w:r>
      <w:proofErr w:type="spellStart"/>
      <w:r>
        <w:rPr>
          <w:rFonts w:asciiTheme="majorBidi" w:hAnsiTheme="majorBidi" w:cstheme="majorBidi" w:hint="eastAsia"/>
          <w:lang w:eastAsia="zh-CN" w:bidi="he-IL"/>
        </w:rPr>
        <w:t>Whether</w:t>
      </w:r>
      <w:proofErr w:type="spellEnd"/>
      <w:r>
        <w:rPr>
          <w:rFonts w:asciiTheme="majorBidi" w:hAnsiTheme="majorBidi" w:cstheme="majorBidi" w:hint="eastAsia"/>
          <w:lang w:eastAsia="zh-CN" w:bidi="he-IL"/>
        </w:rPr>
        <w:t xml:space="preserve"> </w:t>
      </w:r>
      <w:r>
        <w:rPr>
          <w:rFonts w:asciiTheme="majorBidi" w:hAnsiTheme="majorBidi" w:cstheme="majorBidi"/>
          <w:lang w:eastAsia="zh-CN" w:bidi="he-IL"/>
        </w:rPr>
        <w:t xml:space="preserve">the VSD </w:t>
      </w:r>
      <w:proofErr w:type="spellStart"/>
      <w:r>
        <w:rPr>
          <w:rFonts w:asciiTheme="majorBidi" w:hAnsiTheme="majorBidi" w:cstheme="majorBidi"/>
          <w:lang w:eastAsia="zh-CN" w:bidi="he-IL"/>
        </w:rPr>
        <w:t>alters</w:t>
      </w:r>
      <w:proofErr w:type="spellEnd"/>
      <w:r>
        <w:rPr>
          <w:rFonts w:asciiTheme="majorBidi" w:hAnsiTheme="majorBidi" w:cstheme="majorBidi"/>
          <w:lang w:eastAsia="zh-CN" w:bidi="he-IL"/>
        </w:rPr>
        <w:t xml:space="preserve"> open </w:t>
      </w:r>
      <w:proofErr w:type="spellStart"/>
      <w:r>
        <w:rPr>
          <w:rFonts w:asciiTheme="majorBidi" w:hAnsiTheme="majorBidi" w:cstheme="majorBidi"/>
          <w:lang w:eastAsia="zh-CN" w:bidi="he-IL"/>
        </w:rPr>
        <w:t>pore</w:t>
      </w:r>
      <w:proofErr w:type="spellEnd"/>
      <w:r>
        <w:rPr>
          <w:rFonts w:asciiTheme="majorBidi" w:hAnsiTheme="majorBidi" w:cstheme="majorBidi"/>
          <w:lang w:eastAsia="zh-CN" w:bidi="he-IL"/>
        </w:rPr>
        <w:t xml:space="preserve"> </w:t>
      </w:r>
      <w:proofErr w:type="spellStart"/>
      <w:r>
        <w:rPr>
          <w:rFonts w:asciiTheme="majorBidi" w:hAnsiTheme="majorBidi" w:cstheme="majorBidi"/>
          <w:lang w:eastAsia="zh-CN" w:bidi="he-IL"/>
        </w:rPr>
        <w:t>properties</w:t>
      </w:r>
      <w:proofErr w:type="spellEnd"/>
      <w:r>
        <w:rPr>
          <w:rFonts w:asciiTheme="majorBidi" w:hAnsiTheme="majorBidi" w:cstheme="majorBidi"/>
          <w:lang w:eastAsia="zh-CN" w:bidi="he-IL"/>
        </w:rPr>
        <w:t xml:space="preserve"> </w:t>
      </w:r>
      <w:proofErr w:type="spellStart"/>
      <w:r>
        <w:rPr>
          <w:rFonts w:asciiTheme="majorBidi" w:hAnsiTheme="majorBidi" w:cstheme="majorBidi"/>
          <w:lang w:eastAsia="zh-CN" w:bidi="he-IL"/>
        </w:rPr>
        <w:t>remains</w:t>
      </w:r>
      <w:proofErr w:type="spellEnd"/>
      <w:r>
        <w:rPr>
          <w:rFonts w:asciiTheme="majorBidi" w:hAnsiTheme="majorBidi" w:cstheme="majorBidi" w:hint="eastAsia"/>
          <w:lang w:eastAsia="zh-CN" w:bidi="he-IL"/>
        </w:rPr>
        <w:t xml:space="preserve"> </w:t>
      </w:r>
      <w:proofErr w:type="spellStart"/>
      <w:r>
        <w:rPr>
          <w:rFonts w:asciiTheme="majorBidi" w:hAnsiTheme="majorBidi" w:cstheme="majorBidi" w:hint="eastAsia"/>
          <w:lang w:eastAsia="zh-CN" w:bidi="he-IL"/>
        </w:rPr>
        <w:t>unclear</w:t>
      </w:r>
      <w:proofErr w:type="spellEnd"/>
      <w:r>
        <w:rPr>
          <w:rFonts w:asciiTheme="majorBidi" w:hAnsiTheme="majorBidi" w:cstheme="majorBidi" w:hint="eastAsia"/>
          <w:lang w:eastAsia="zh-CN" w:bidi="he-IL"/>
        </w:rPr>
        <w:t xml:space="preserve">. </w:t>
      </w:r>
      <w:proofErr w:type="spellStart"/>
      <w:r>
        <w:rPr>
          <w:rFonts w:asciiTheme="majorBidi" w:hAnsiTheme="majorBidi" w:cstheme="majorBidi"/>
          <w:lang w:bidi="he-IL"/>
        </w:rPr>
        <w:t>W</w:t>
      </w:r>
      <w:r>
        <w:rPr>
          <w:rFonts w:asciiTheme="majorBidi" w:hAnsiTheme="majorBidi" w:cstheme="majorBidi"/>
          <w:lang w:bidi="he-IL"/>
        </w:rPr>
        <w:t>e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examine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whether</w:t>
      </w:r>
      <w:proofErr w:type="spellEnd"/>
      <w:r>
        <w:rPr>
          <w:rFonts w:asciiTheme="majorBidi" w:hAnsiTheme="majorBidi" w:cstheme="majorBidi"/>
          <w:lang w:bidi="he-IL"/>
        </w:rPr>
        <w:t xml:space="preserve"> the </w:t>
      </w:r>
      <w:proofErr w:type="spellStart"/>
      <w:r>
        <w:rPr>
          <w:rFonts w:asciiTheme="majorBidi" w:hAnsiTheme="majorBidi" w:cstheme="majorBidi"/>
          <w:lang w:bidi="he-IL"/>
        </w:rPr>
        <w:t>properties</w:t>
      </w:r>
      <w:proofErr w:type="spellEnd"/>
      <w:r>
        <w:rPr>
          <w:rFonts w:asciiTheme="majorBidi" w:hAnsiTheme="majorBidi" w:cstheme="majorBidi"/>
          <w:lang w:bidi="he-IL"/>
        </w:rPr>
        <w:t xml:space="preserve"> of the KCNQ1 </w:t>
      </w:r>
      <w:proofErr w:type="spellStart"/>
      <w:r>
        <w:rPr>
          <w:rFonts w:asciiTheme="majorBidi" w:hAnsiTheme="majorBidi" w:cstheme="majorBidi"/>
          <w:lang w:bidi="he-IL"/>
        </w:rPr>
        <w:t>channel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pore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r>
        <w:rPr>
          <w:rFonts w:asciiTheme="majorBidi" w:hAnsiTheme="majorBidi" w:cstheme="majorBidi"/>
          <w:lang w:bidi="he-IL"/>
        </w:rPr>
        <w:t>alter</w:t>
      </w:r>
      <w:r>
        <w:rPr>
          <w:rFonts w:asciiTheme="majorBidi" w:hAnsiTheme="majorBidi" w:cstheme="majorBidi"/>
          <w:lang w:bidi="he-IL"/>
        </w:rPr>
        <w:t xml:space="preserve"> with the VSD and </w:t>
      </w:r>
      <w:proofErr w:type="spellStart"/>
      <w:r>
        <w:rPr>
          <w:rFonts w:asciiTheme="majorBidi" w:hAnsiTheme="majorBidi" w:cstheme="majorBidi"/>
          <w:lang w:bidi="he-IL"/>
        </w:rPr>
        <w:t>regulatory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subunits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that</w:t>
      </w:r>
      <w:proofErr w:type="spellEnd"/>
      <w:r>
        <w:rPr>
          <w:rFonts w:asciiTheme="majorBidi" w:hAnsiTheme="majorBidi" w:cstheme="majorBidi"/>
          <w:lang w:bidi="he-IL"/>
        </w:rPr>
        <w:t xml:space="preserve"> are </w:t>
      </w:r>
      <w:proofErr w:type="spellStart"/>
      <w:r>
        <w:rPr>
          <w:rFonts w:asciiTheme="majorBidi" w:hAnsiTheme="majorBidi" w:cstheme="majorBidi"/>
          <w:lang w:bidi="he-IL"/>
        </w:rPr>
        <w:t>located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outside</w:t>
      </w:r>
      <w:proofErr w:type="spellEnd"/>
      <w:r>
        <w:rPr>
          <w:rFonts w:asciiTheme="majorBidi" w:hAnsiTheme="majorBidi" w:cstheme="majorBidi"/>
          <w:lang w:bidi="he-IL"/>
        </w:rPr>
        <w:t xml:space="preserve"> of the </w:t>
      </w:r>
      <w:proofErr w:type="spellStart"/>
      <w:r>
        <w:rPr>
          <w:rFonts w:asciiTheme="majorBidi" w:hAnsiTheme="majorBidi" w:cstheme="majorBidi"/>
          <w:lang w:bidi="he-IL"/>
        </w:rPr>
        <w:t>pore</w:t>
      </w:r>
      <w:proofErr w:type="spellEnd"/>
      <w:r>
        <w:rPr>
          <w:rFonts w:asciiTheme="majorBidi" w:hAnsiTheme="majorBidi" w:cstheme="majorBidi"/>
          <w:lang w:bidi="he-IL"/>
        </w:rPr>
        <w:t>.</w:t>
      </w:r>
    </w:p>
    <w:p w14:paraId="29145C13" w14:textId="44342DF3" w:rsidR="00736922" w:rsidRDefault="00736922" w:rsidP="00450745">
      <w:pPr>
        <w:spacing w:line="240" w:lineRule="auto"/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Methods</w:t>
      </w:r>
    </w:p>
    <w:p w14:paraId="4FDC303B" w14:textId="5DB3A191" w:rsidR="00450745" w:rsidRPr="003D1FF6" w:rsidRDefault="00450745" w:rsidP="00450745">
      <w:pPr>
        <w:spacing w:line="240" w:lineRule="auto"/>
        <w:rPr>
          <w:b/>
          <w:bCs/>
          <w:u w:val="single"/>
          <w:lang w:val="en-GB"/>
        </w:rPr>
      </w:pPr>
      <w:proofErr w:type="spellStart"/>
      <w:r>
        <w:rPr>
          <w:rFonts w:asciiTheme="majorBidi" w:hAnsiTheme="majorBidi" w:cstheme="majorBidi"/>
          <w:lang w:bidi="he-IL"/>
        </w:rPr>
        <w:t>We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r>
        <w:rPr>
          <w:rFonts w:asciiTheme="majorBidi" w:hAnsiTheme="majorBidi" w:cstheme="majorBidi"/>
          <w:lang w:bidi="he-IL"/>
        </w:rPr>
        <w:t>us</w:t>
      </w:r>
      <w:r>
        <w:rPr>
          <w:rFonts w:asciiTheme="majorBidi" w:hAnsiTheme="majorBidi" w:cstheme="majorBidi"/>
          <w:lang w:bidi="he-IL"/>
        </w:rPr>
        <w:t>e</w:t>
      </w:r>
      <w:r>
        <w:rPr>
          <w:rFonts w:asciiTheme="majorBidi" w:hAnsiTheme="majorBidi" w:cstheme="majorBidi"/>
          <w:lang w:bidi="he-IL"/>
        </w:rPr>
        <w:t xml:space="preserve"> Ba</w:t>
      </w:r>
      <w:r w:rsidRPr="00DE5036">
        <w:rPr>
          <w:rFonts w:asciiTheme="majorBidi" w:hAnsiTheme="majorBidi" w:cstheme="majorBidi"/>
          <w:vertAlign w:val="superscript"/>
          <w:lang w:bidi="he-IL"/>
        </w:rPr>
        <w:t>2+</w:t>
      </w:r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block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as</w:t>
      </w:r>
      <w:proofErr w:type="spellEnd"/>
      <w:r>
        <w:rPr>
          <w:rFonts w:asciiTheme="majorBidi" w:hAnsiTheme="majorBidi" w:cstheme="majorBidi"/>
          <w:lang w:bidi="he-IL"/>
        </w:rPr>
        <w:t xml:space="preserve"> a probe</w:t>
      </w:r>
      <w:r>
        <w:rPr>
          <w:rFonts w:asciiTheme="majorBidi" w:hAnsiTheme="majorBidi" w:cstheme="majorBidi"/>
          <w:lang w:bidi="he-IL"/>
        </w:rPr>
        <w:t xml:space="preserve"> for </w:t>
      </w:r>
      <w:proofErr w:type="spellStart"/>
      <w:r>
        <w:rPr>
          <w:rFonts w:asciiTheme="majorBidi" w:hAnsiTheme="majorBidi" w:cstheme="majorBidi"/>
          <w:lang w:bidi="he-IL"/>
        </w:rPr>
        <w:t>this</w:t>
      </w:r>
      <w:proofErr w:type="spellEnd"/>
      <w:r>
        <w:rPr>
          <w:rFonts w:asciiTheme="majorBidi" w:hAnsiTheme="majorBidi" w:cstheme="majorBidi"/>
          <w:lang w:bidi="he-IL"/>
        </w:rPr>
        <w:t xml:space="preserve"> study</w:t>
      </w:r>
      <w:r>
        <w:rPr>
          <w:rFonts w:asciiTheme="majorBidi" w:hAnsiTheme="majorBidi" w:cstheme="majorBidi"/>
          <w:lang w:bidi="he-IL"/>
        </w:rPr>
        <w:t xml:space="preserve">. </w:t>
      </w:r>
      <w:proofErr w:type="spellStart"/>
      <w:r>
        <w:rPr>
          <w:rFonts w:asciiTheme="majorBidi" w:hAnsiTheme="majorBidi" w:cstheme="majorBidi"/>
          <w:lang w:eastAsia="zh-CN" w:bidi="he-IL"/>
        </w:rPr>
        <w:t>E</w:t>
      </w:r>
      <w:r>
        <w:rPr>
          <w:rFonts w:asciiTheme="majorBidi" w:hAnsiTheme="majorBidi" w:cstheme="majorBidi"/>
          <w:lang w:eastAsia="zh-CN" w:bidi="he-IL"/>
        </w:rPr>
        <w:t>xternal</w:t>
      </w:r>
      <w:proofErr w:type="spellEnd"/>
      <w:r>
        <w:rPr>
          <w:rFonts w:asciiTheme="majorBidi" w:hAnsiTheme="majorBidi" w:cstheme="majorBidi" w:hint="eastAsia"/>
          <w:lang w:eastAsia="zh-CN" w:bidi="he-IL"/>
        </w:rPr>
        <w:t xml:space="preserve"> </w:t>
      </w:r>
      <w:r w:rsidRPr="00D83103">
        <w:rPr>
          <w:rFonts w:asciiTheme="majorBidi" w:hAnsiTheme="majorBidi" w:cstheme="majorBidi"/>
          <w:lang w:bidi="he-IL"/>
        </w:rPr>
        <w:t>Ba</w:t>
      </w:r>
      <w:r w:rsidRPr="00D83103">
        <w:rPr>
          <w:rFonts w:asciiTheme="majorBidi" w:hAnsiTheme="majorBidi" w:cstheme="majorBidi"/>
          <w:vertAlign w:val="superscript"/>
          <w:lang w:bidi="he-IL"/>
        </w:rPr>
        <w:t>2+</w:t>
      </w:r>
      <w:r w:rsidRPr="00D83103">
        <w:rPr>
          <w:rFonts w:asciiTheme="majorBidi" w:hAnsiTheme="majorBidi" w:cstheme="majorBidi"/>
          <w:lang w:bidi="he-IL"/>
        </w:rPr>
        <w:t xml:space="preserve"> </w:t>
      </w:r>
      <w:proofErr w:type="spellStart"/>
      <w:r w:rsidRPr="00D83103">
        <w:rPr>
          <w:rFonts w:asciiTheme="majorBidi" w:hAnsiTheme="majorBidi" w:cstheme="majorBidi"/>
          <w:lang w:bidi="he-IL"/>
        </w:rPr>
        <w:t>block</w:t>
      </w:r>
      <w:proofErr w:type="spellEnd"/>
      <w:r w:rsidRPr="00D83103">
        <w:rPr>
          <w:rFonts w:asciiTheme="majorBidi" w:hAnsiTheme="majorBidi" w:cstheme="majorBidi"/>
          <w:lang w:bidi="he-IL"/>
        </w:rPr>
        <w:t xml:space="preserve"> </w:t>
      </w:r>
      <w:r>
        <w:rPr>
          <w:rFonts w:asciiTheme="majorBidi" w:hAnsiTheme="majorBidi" w:cstheme="majorBidi" w:hint="eastAsia"/>
          <w:lang w:eastAsia="zh-CN" w:bidi="he-IL"/>
        </w:rPr>
        <w:t>o</w:t>
      </w:r>
      <w:r>
        <w:rPr>
          <w:rFonts w:asciiTheme="majorBidi" w:hAnsiTheme="majorBidi" w:cstheme="majorBidi"/>
          <w:lang w:eastAsia="zh-CN" w:bidi="he-IL"/>
        </w:rPr>
        <w:t>f</w:t>
      </w:r>
      <w:r w:rsidRPr="00D83103">
        <w:rPr>
          <w:rFonts w:asciiTheme="majorBidi" w:hAnsiTheme="majorBidi" w:cstheme="majorBidi"/>
          <w:lang w:bidi="he-IL"/>
        </w:rPr>
        <w:t xml:space="preserve"> KCNQ1</w:t>
      </w:r>
      <w:r>
        <w:rPr>
          <w:rFonts w:asciiTheme="majorBidi" w:hAnsiTheme="majorBidi" w:cstheme="majorBidi" w:hint="eastAsia"/>
          <w:lang w:eastAsia="zh-CN" w:bidi="he-IL"/>
        </w:rPr>
        <w:t xml:space="preserve"> </w:t>
      </w:r>
      <w:proofErr w:type="spellStart"/>
      <w:r>
        <w:rPr>
          <w:rFonts w:asciiTheme="majorBidi" w:hAnsiTheme="majorBidi" w:cstheme="majorBidi" w:hint="eastAsia"/>
          <w:lang w:eastAsia="zh-CN" w:bidi="he-IL"/>
        </w:rPr>
        <w:t>channels</w:t>
      </w:r>
      <w:proofErr w:type="spellEnd"/>
      <w:r w:rsidRPr="00D83103">
        <w:rPr>
          <w:rFonts w:asciiTheme="majorBidi" w:hAnsiTheme="majorBidi" w:cstheme="majorBidi"/>
          <w:lang w:bidi="he-IL"/>
        </w:rPr>
        <w:t xml:space="preserve"> </w:t>
      </w:r>
      <w:proofErr w:type="spellStart"/>
      <w:r w:rsidRPr="00D83103">
        <w:rPr>
          <w:rFonts w:asciiTheme="majorBidi" w:hAnsiTheme="majorBidi" w:cstheme="majorBidi"/>
          <w:lang w:bidi="he-IL"/>
        </w:rPr>
        <w:t>is</w:t>
      </w:r>
      <w:proofErr w:type="spellEnd"/>
      <w:r w:rsidRPr="00D83103">
        <w:rPr>
          <w:rFonts w:asciiTheme="majorBidi" w:hAnsiTheme="majorBidi" w:cstheme="majorBidi"/>
          <w:lang w:bidi="he-IL"/>
        </w:rPr>
        <w:t xml:space="preserve"> </w:t>
      </w:r>
      <w:proofErr w:type="spellStart"/>
      <w:r w:rsidRPr="00BC744F">
        <w:rPr>
          <w:rFonts w:asciiTheme="majorBidi" w:hAnsiTheme="majorBidi" w:cstheme="majorBidi"/>
          <w:lang w:bidi="he-IL"/>
        </w:rPr>
        <w:t>voltage-dependent</w:t>
      </w:r>
      <w:proofErr w:type="spellEnd"/>
      <w:r>
        <w:rPr>
          <w:rFonts w:asciiTheme="majorBidi" w:hAnsiTheme="majorBidi" w:cstheme="majorBidi" w:hint="eastAsia"/>
          <w:lang w:eastAsia="zh-CN" w:bidi="he-IL"/>
        </w:rPr>
        <w:t xml:space="preserve"> and the </w:t>
      </w:r>
      <w:proofErr w:type="spellStart"/>
      <w:r>
        <w:rPr>
          <w:rFonts w:asciiTheme="majorBidi" w:hAnsiTheme="majorBidi" w:cstheme="majorBidi" w:hint="eastAsia"/>
          <w:lang w:eastAsia="zh-CN" w:bidi="he-IL"/>
        </w:rPr>
        <w:t>voltage-dependent</w:t>
      </w:r>
      <w:proofErr w:type="spellEnd"/>
      <w:r>
        <w:rPr>
          <w:rFonts w:asciiTheme="majorBidi" w:hAnsiTheme="majorBidi" w:cstheme="majorBidi" w:hint="eastAsia"/>
          <w:lang w:eastAsia="zh-CN" w:bidi="he-IL"/>
        </w:rPr>
        <w:t xml:space="preserve"> </w:t>
      </w:r>
      <w:proofErr w:type="spellStart"/>
      <w:r>
        <w:rPr>
          <w:rFonts w:asciiTheme="majorBidi" w:hAnsiTheme="majorBidi" w:cstheme="majorBidi" w:hint="eastAsia"/>
          <w:lang w:eastAsia="zh-CN" w:bidi="he-IL"/>
        </w:rPr>
        <w:t>channel</w:t>
      </w:r>
      <w:proofErr w:type="spellEnd"/>
      <w:r>
        <w:rPr>
          <w:rFonts w:asciiTheme="majorBidi" w:hAnsiTheme="majorBidi" w:cstheme="majorBidi" w:hint="eastAsia"/>
          <w:lang w:eastAsia="zh-CN" w:bidi="he-IL"/>
        </w:rPr>
        <w:t xml:space="preserve"> opening </w:t>
      </w:r>
      <w:r>
        <w:rPr>
          <w:rFonts w:asciiTheme="majorBidi" w:hAnsiTheme="majorBidi" w:cstheme="majorBidi"/>
          <w:lang w:eastAsia="zh-CN" w:bidi="he-IL"/>
        </w:rPr>
        <w:t>in</w:t>
      </w:r>
      <w:r>
        <w:rPr>
          <w:rFonts w:asciiTheme="majorBidi" w:hAnsiTheme="majorBidi" w:cstheme="majorBidi" w:hint="eastAsia"/>
          <w:lang w:eastAsia="zh-CN" w:bidi="he-IL"/>
        </w:rPr>
        <w:t xml:space="preserve"> </w:t>
      </w:r>
      <w:r w:rsidRPr="00D83103">
        <w:rPr>
          <w:rFonts w:asciiTheme="majorBidi" w:hAnsiTheme="majorBidi" w:cstheme="majorBidi"/>
          <w:lang w:bidi="he-IL"/>
        </w:rPr>
        <w:t>Ba</w:t>
      </w:r>
      <w:r w:rsidRPr="00D83103">
        <w:rPr>
          <w:rFonts w:asciiTheme="majorBidi" w:hAnsiTheme="majorBidi" w:cstheme="majorBidi"/>
          <w:vertAlign w:val="superscript"/>
          <w:lang w:bidi="he-IL"/>
        </w:rPr>
        <w:t>2+</w:t>
      </w:r>
      <w:r w:rsidRPr="009060BB">
        <w:rPr>
          <w:rFonts w:asciiTheme="majorBidi" w:hAnsiTheme="majorBidi" w:cstheme="majorBidi"/>
          <w:lang w:eastAsia="zh-CN" w:bidi="he-IL"/>
        </w:rPr>
        <w:t xml:space="preserve"> </w:t>
      </w:r>
      <w:proofErr w:type="spellStart"/>
      <w:r>
        <w:rPr>
          <w:rFonts w:asciiTheme="majorBidi" w:hAnsiTheme="majorBidi" w:cstheme="majorBidi" w:hint="eastAsia"/>
          <w:lang w:eastAsia="zh-CN" w:bidi="he-IL"/>
        </w:rPr>
        <w:t>mainly</w:t>
      </w:r>
      <w:proofErr w:type="spellEnd"/>
      <w:r>
        <w:rPr>
          <w:rFonts w:asciiTheme="majorBidi" w:hAnsiTheme="majorBidi" w:cstheme="majorBidi" w:hint="eastAsia"/>
          <w:lang w:eastAsia="zh-CN" w:bidi="he-IL"/>
        </w:rPr>
        <w:t xml:space="preserve"> </w:t>
      </w:r>
      <w:proofErr w:type="spellStart"/>
      <w:r>
        <w:rPr>
          <w:rFonts w:asciiTheme="majorBidi" w:hAnsiTheme="majorBidi" w:cstheme="majorBidi" w:hint="eastAsia"/>
          <w:lang w:eastAsia="zh-CN" w:bidi="he-IL"/>
        </w:rPr>
        <w:t>derive</w:t>
      </w:r>
      <w:r>
        <w:rPr>
          <w:rFonts w:asciiTheme="majorBidi" w:hAnsiTheme="majorBidi" w:cstheme="majorBidi"/>
          <w:lang w:eastAsia="zh-CN" w:bidi="he-IL"/>
        </w:rPr>
        <w:t>s</w:t>
      </w:r>
      <w:proofErr w:type="spellEnd"/>
      <w:r>
        <w:rPr>
          <w:rFonts w:asciiTheme="majorBidi" w:hAnsiTheme="majorBidi" w:cstheme="majorBidi" w:hint="eastAsia"/>
          <w:lang w:eastAsia="zh-CN" w:bidi="he-IL"/>
        </w:rPr>
        <w:t xml:space="preserve"> from </w:t>
      </w:r>
      <w:proofErr w:type="spellStart"/>
      <w:r>
        <w:rPr>
          <w:rFonts w:asciiTheme="majorBidi" w:hAnsiTheme="majorBidi" w:cstheme="majorBidi" w:hint="eastAsia"/>
          <w:lang w:eastAsia="zh-CN" w:bidi="he-IL"/>
        </w:rPr>
        <w:t>voltage-dependent</w:t>
      </w:r>
      <w:proofErr w:type="spellEnd"/>
      <w:r>
        <w:rPr>
          <w:rFonts w:asciiTheme="majorBidi" w:hAnsiTheme="majorBidi" w:cstheme="majorBidi" w:hint="eastAsia"/>
          <w:lang w:eastAsia="zh-CN" w:bidi="he-IL"/>
        </w:rPr>
        <w:t xml:space="preserve"> Ba</w:t>
      </w:r>
      <w:r w:rsidRPr="009060BB">
        <w:rPr>
          <w:rFonts w:asciiTheme="majorBidi" w:hAnsiTheme="majorBidi" w:cstheme="majorBidi"/>
          <w:vertAlign w:val="superscript"/>
          <w:lang w:eastAsia="zh-CN" w:bidi="he-IL"/>
        </w:rPr>
        <w:t>2</w:t>
      </w:r>
      <w:r w:rsidRPr="00DE5036">
        <w:rPr>
          <w:rFonts w:asciiTheme="majorBidi" w:hAnsiTheme="majorBidi" w:cstheme="majorBidi"/>
          <w:vertAlign w:val="superscript"/>
          <w:lang w:bidi="he-IL"/>
        </w:rPr>
        <w:t>+</w:t>
      </w:r>
      <w:r>
        <w:rPr>
          <w:rFonts w:asciiTheme="majorBidi" w:hAnsiTheme="majorBidi" w:cstheme="majorBidi" w:hint="eastAsia"/>
          <w:lang w:eastAsia="zh-CN" w:bidi="he-IL"/>
        </w:rPr>
        <w:t xml:space="preserve"> </w:t>
      </w:r>
      <w:proofErr w:type="spellStart"/>
      <w:r>
        <w:rPr>
          <w:rFonts w:asciiTheme="majorBidi" w:hAnsiTheme="majorBidi" w:cstheme="majorBidi" w:hint="eastAsia"/>
          <w:lang w:eastAsia="zh-CN" w:bidi="he-IL"/>
        </w:rPr>
        <w:t>unblock</w:t>
      </w:r>
      <w:proofErr w:type="spellEnd"/>
      <w:r>
        <w:rPr>
          <w:rFonts w:asciiTheme="majorBidi" w:hAnsiTheme="majorBidi" w:cstheme="majorBidi" w:hint="eastAsia"/>
          <w:lang w:eastAsia="zh-CN" w:bidi="he-IL"/>
        </w:rPr>
        <w:t>.</w:t>
      </w:r>
      <w:r>
        <w:rPr>
          <w:rFonts w:asciiTheme="majorBidi" w:hAnsiTheme="majorBidi" w:cstheme="majorBidi"/>
          <w:lang w:eastAsia="zh-CN" w:bidi="he-IL"/>
        </w:rPr>
        <w:t xml:space="preserve"> </w:t>
      </w:r>
      <w:proofErr w:type="spellStart"/>
      <w:r>
        <w:rPr>
          <w:rFonts w:asciiTheme="majorBidi" w:hAnsiTheme="majorBidi" w:cstheme="majorBidi"/>
          <w:lang w:eastAsia="zh-CN" w:bidi="he-IL"/>
        </w:rPr>
        <w:t>We</w:t>
      </w:r>
      <w:proofErr w:type="spellEnd"/>
      <w:r>
        <w:rPr>
          <w:rFonts w:asciiTheme="majorBidi" w:hAnsiTheme="majorBidi" w:cstheme="majorBidi"/>
          <w:lang w:eastAsia="zh-CN" w:bidi="he-IL"/>
        </w:rPr>
        <w:t xml:space="preserve"> </w:t>
      </w:r>
      <w:proofErr w:type="spellStart"/>
      <w:r>
        <w:rPr>
          <w:rFonts w:asciiTheme="majorBidi" w:hAnsiTheme="majorBidi" w:cstheme="majorBidi"/>
          <w:lang w:eastAsia="zh-CN" w:bidi="he-IL"/>
        </w:rPr>
        <w:t>measure</w:t>
      </w:r>
      <w:proofErr w:type="spellEnd"/>
      <w:r>
        <w:rPr>
          <w:rFonts w:asciiTheme="majorBidi" w:hAnsiTheme="majorBidi" w:cstheme="majorBidi"/>
          <w:lang w:eastAsia="zh-CN" w:bidi="he-IL"/>
        </w:rPr>
        <w:t xml:space="preserve"> the </w:t>
      </w:r>
      <w:proofErr w:type="spellStart"/>
      <w:r>
        <w:rPr>
          <w:rFonts w:asciiTheme="majorBidi" w:hAnsiTheme="majorBidi" w:cstheme="majorBidi"/>
          <w:lang w:eastAsia="zh-CN" w:bidi="he-IL"/>
        </w:rPr>
        <w:t>voltage</w:t>
      </w:r>
      <w:proofErr w:type="spellEnd"/>
      <w:r>
        <w:rPr>
          <w:rFonts w:asciiTheme="majorBidi" w:hAnsiTheme="majorBidi" w:cstheme="majorBidi"/>
          <w:lang w:eastAsia="zh-CN" w:bidi="he-IL"/>
        </w:rPr>
        <w:t xml:space="preserve"> </w:t>
      </w:r>
      <w:proofErr w:type="spellStart"/>
      <w:r>
        <w:rPr>
          <w:rFonts w:asciiTheme="majorBidi" w:hAnsiTheme="majorBidi" w:cstheme="majorBidi"/>
          <w:lang w:eastAsia="zh-CN" w:bidi="he-IL"/>
        </w:rPr>
        <w:t>dependence</w:t>
      </w:r>
      <w:proofErr w:type="spellEnd"/>
      <w:r>
        <w:rPr>
          <w:rFonts w:asciiTheme="majorBidi" w:hAnsiTheme="majorBidi" w:cstheme="majorBidi"/>
          <w:lang w:eastAsia="zh-CN" w:bidi="he-IL"/>
        </w:rPr>
        <w:t xml:space="preserve"> of Ba</w:t>
      </w:r>
      <w:r w:rsidRPr="00450745">
        <w:rPr>
          <w:rFonts w:asciiTheme="majorBidi" w:hAnsiTheme="majorBidi" w:cstheme="majorBidi"/>
          <w:vertAlign w:val="superscript"/>
          <w:lang w:eastAsia="zh-CN" w:bidi="he-IL"/>
        </w:rPr>
        <w:t>2+</w:t>
      </w:r>
      <w:r>
        <w:rPr>
          <w:rFonts w:asciiTheme="majorBidi" w:hAnsiTheme="majorBidi" w:cstheme="majorBidi"/>
          <w:lang w:eastAsia="zh-CN" w:bidi="he-IL"/>
        </w:rPr>
        <w:t xml:space="preserve"> </w:t>
      </w:r>
      <w:proofErr w:type="spellStart"/>
      <w:r>
        <w:rPr>
          <w:rFonts w:asciiTheme="majorBidi" w:hAnsiTheme="majorBidi" w:cstheme="majorBidi"/>
          <w:lang w:eastAsia="zh-CN" w:bidi="he-IL"/>
        </w:rPr>
        <w:t>unblock</w:t>
      </w:r>
      <w:proofErr w:type="spellEnd"/>
      <w:r>
        <w:rPr>
          <w:rFonts w:asciiTheme="majorBidi" w:hAnsiTheme="majorBidi" w:cstheme="majorBidi"/>
          <w:lang w:eastAsia="zh-CN" w:bidi="he-IL"/>
        </w:rPr>
        <w:t xml:space="preserve"> and </w:t>
      </w:r>
      <w:proofErr w:type="spellStart"/>
      <w:r>
        <w:rPr>
          <w:rFonts w:asciiTheme="majorBidi" w:hAnsiTheme="majorBidi" w:cstheme="majorBidi"/>
          <w:lang w:eastAsia="zh-CN" w:bidi="he-IL"/>
        </w:rPr>
        <w:t>block</w:t>
      </w:r>
      <w:proofErr w:type="spellEnd"/>
      <w:r>
        <w:rPr>
          <w:rFonts w:asciiTheme="majorBidi" w:hAnsiTheme="majorBidi" w:cstheme="majorBidi"/>
          <w:lang w:eastAsia="zh-CN" w:bidi="he-IL"/>
        </w:rPr>
        <w:t xml:space="preserve"> in KCNQ1 </w:t>
      </w:r>
      <w:proofErr w:type="spellStart"/>
      <w:r>
        <w:rPr>
          <w:rFonts w:asciiTheme="majorBidi" w:hAnsiTheme="majorBidi" w:cstheme="majorBidi"/>
          <w:lang w:eastAsia="zh-CN" w:bidi="he-IL"/>
        </w:rPr>
        <w:t>channels</w:t>
      </w:r>
      <w:proofErr w:type="spellEnd"/>
      <w:r>
        <w:rPr>
          <w:rFonts w:asciiTheme="majorBidi" w:hAnsiTheme="majorBidi" w:cstheme="majorBidi"/>
          <w:lang w:eastAsia="zh-CN" w:bidi="he-IL"/>
        </w:rPr>
        <w:t xml:space="preserve"> with </w:t>
      </w:r>
      <w:proofErr w:type="spellStart"/>
      <w:r>
        <w:rPr>
          <w:rFonts w:asciiTheme="majorBidi" w:hAnsiTheme="majorBidi" w:cstheme="majorBidi"/>
          <w:lang w:eastAsia="zh-CN" w:bidi="he-IL"/>
        </w:rPr>
        <w:t>various</w:t>
      </w:r>
      <w:proofErr w:type="spellEnd"/>
      <w:r>
        <w:rPr>
          <w:rFonts w:asciiTheme="majorBidi" w:hAnsiTheme="majorBidi" w:cstheme="majorBidi"/>
          <w:lang w:eastAsia="zh-CN" w:bidi="he-IL"/>
        </w:rPr>
        <w:t xml:space="preserve"> </w:t>
      </w:r>
      <w:proofErr w:type="spellStart"/>
      <w:r>
        <w:rPr>
          <w:rFonts w:asciiTheme="majorBidi" w:hAnsiTheme="majorBidi" w:cstheme="majorBidi"/>
          <w:lang w:eastAsia="zh-CN" w:bidi="he-IL"/>
        </w:rPr>
        <w:t>mutations</w:t>
      </w:r>
      <w:proofErr w:type="spellEnd"/>
      <w:r>
        <w:rPr>
          <w:rFonts w:asciiTheme="majorBidi" w:hAnsiTheme="majorBidi" w:cstheme="majorBidi"/>
          <w:lang w:eastAsia="zh-CN" w:bidi="he-IL"/>
        </w:rPr>
        <w:t xml:space="preserve"> and KCNE </w:t>
      </w:r>
      <w:proofErr w:type="spellStart"/>
      <w:r>
        <w:rPr>
          <w:rFonts w:asciiTheme="majorBidi" w:hAnsiTheme="majorBidi" w:cstheme="majorBidi"/>
          <w:lang w:eastAsia="zh-CN" w:bidi="he-IL"/>
        </w:rPr>
        <w:t>coexpression</w:t>
      </w:r>
      <w:proofErr w:type="spellEnd"/>
      <w:r>
        <w:rPr>
          <w:rFonts w:asciiTheme="majorBidi" w:hAnsiTheme="majorBidi" w:cstheme="majorBidi"/>
          <w:lang w:eastAsia="zh-CN" w:bidi="he-IL"/>
        </w:rPr>
        <w:t xml:space="preserve">. </w:t>
      </w:r>
    </w:p>
    <w:p w14:paraId="72B508C1" w14:textId="76F942CE" w:rsidR="00736922" w:rsidRDefault="00736922" w:rsidP="00450745">
      <w:pPr>
        <w:spacing w:line="240" w:lineRule="auto"/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Results</w:t>
      </w:r>
    </w:p>
    <w:p w14:paraId="1C8C24E7" w14:textId="6535A0E5" w:rsidR="00450745" w:rsidRPr="00450745" w:rsidRDefault="00450745" w:rsidP="00450745">
      <w:pPr>
        <w:spacing w:line="240" w:lineRule="auto"/>
        <w:jc w:val="both"/>
        <w:rPr>
          <w:rFonts w:asciiTheme="majorBidi" w:hAnsiTheme="majorBidi" w:cstheme="majorBidi"/>
          <w:b/>
          <w:bCs/>
          <w:lang w:bidi="he-IL"/>
        </w:rPr>
      </w:pPr>
      <w:proofErr w:type="spellStart"/>
      <w:r>
        <w:rPr>
          <w:rFonts w:asciiTheme="majorBidi" w:hAnsiTheme="majorBidi" w:cstheme="majorBidi"/>
          <w:lang w:eastAsia="zh-CN" w:bidi="he-IL"/>
        </w:rPr>
        <w:t>Selectivity</w:t>
      </w:r>
      <w:proofErr w:type="spellEnd"/>
      <w:r>
        <w:rPr>
          <w:rFonts w:asciiTheme="majorBidi" w:hAnsiTheme="majorBidi" w:cstheme="majorBidi"/>
          <w:lang w:eastAsia="zh-CN" w:bidi="he-IL"/>
        </w:rPr>
        <w:t xml:space="preserve"> filter</w:t>
      </w:r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conformational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changes</w:t>
      </w:r>
      <w:proofErr w:type="spellEnd"/>
      <w:r>
        <w:rPr>
          <w:rFonts w:asciiTheme="majorBidi" w:hAnsiTheme="majorBidi" w:cstheme="majorBidi" w:hint="eastAsia"/>
          <w:lang w:eastAsia="zh-CN" w:bidi="he-IL"/>
        </w:rPr>
        <w:t xml:space="preserve"> </w:t>
      </w:r>
      <w:proofErr w:type="spellStart"/>
      <w:r>
        <w:rPr>
          <w:rFonts w:asciiTheme="majorBidi" w:hAnsiTheme="majorBidi" w:cstheme="majorBidi" w:hint="eastAsia"/>
          <w:lang w:eastAsia="zh-CN" w:bidi="he-IL"/>
        </w:rPr>
        <w:t>indicated</w:t>
      </w:r>
      <w:proofErr w:type="spellEnd"/>
      <w:r>
        <w:rPr>
          <w:rFonts w:asciiTheme="majorBidi" w:hAnsiTheme="majorBidi" w:cstheme="majorBidi" w:hint="eastAsia"/>
          <w:lang w:eastAsia="zh-CN" w:bidi="he-IL"/>
        </w:rPr>
        <w:t xml:space="preserve"> by </w:t>
      </w:r>
      <w:r>
        <w:rPr>
          <w:rFonts w:asciiTheme="majorBidi" w:hAnsiTheme="majorBidi" w:cstheme="majorBidi"/>
          <w:lang w:bidi="he-IL"/>
        </w:rPr>
        <w:t xml:space="preserve">the </w:t>
      </w:r>
      <w:proofErr w:type="spellStart"/>
      <w:r>
        <w:rPr>
          <w:rFonts w:asciiTheme="majorBidi" w:hAnsiTheme="majorBidi" w:cstheme="majorBidi"/>
          <w:lang w:bidi="he-IL"/>
        </w:rPr>
        <w:t>voltage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dependence</w:t>
      </w:r>
      <w:proofErr w:type="spellEnd"/>
      <w:r>
        <w:rPr>
          <w:rFonts w:asciiTheme="majorBidi" w:hAnsiTheme="majorBidi" w:cstheme="majorBidi"/>
          <w:lang w:bidi="he-IL"/>
        </w:rPr>
        <w:t xml:space="preserve"> of Ba</w:t>
      </w:r>
      <w:r w:rsidRPr="00DE5036">
        <w:rPr>
          <w:rFonts w:asciiTheme="majorBidi" w:hAnsiTheme="majorBidi" w:cstheme="majorBidi"/>
          <w:vertAlign w:val="superscript"/>
          <w:lang w:bidi="he-IL"/>
        </w:rPr>
        <w:t>2+</w:t>
      </w:r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unblock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vary</w:t>
      </w:r>
      <w:proofErr w:type="spellEnd"/>
      <w:r>
        <w:rPr>
          <w:rFonts w:asciiTheme="majorBidi" w:hAnsiTheme="majorBidi" w:cstheme="majorBidi"/>
          <w:lang w:bidi="he-IL"/>
        </w:rPr>
        <w:t xml:space="preserve"> with the </w:t>
      </w:r>
      <w:proofErr w:type="spellStart"/>
      <w:r>
        <w:rPr>
          <w:rFonts w:asciiTheme="majorBidi" w:hAnsiTheme="majorBidi" w:cstheme="majorBidi"/>
          <w:lang w:bidi="he-IL"/>
        </w:rPr>
        <w:t>states</w:t>
      </w:r>
      <w:proofErr w:type="spellEnd"/>
      <w:r>
        <w:rPr>
          <w:rFonts w:asciiTheme="majorBidi" w:hAnsiTheme="majorBidi" w:cstheme="majorBidi"/>
          <w:lang w:bidi="he-IL"/>
        </w:rPr>
        <w:t xml:space="preserve"> of the VSD, the </w:t>
      </w:r>
      <w:proofErr w:type="spellStart"/>
      <w:r>
        <w:rPr>
          <w:rFonts w:asciiTheme="majorBidi" w:hAnsiTheme="majorBidi" w:cstheme="majorBidi"/>
          <w:lang w:bidi="he-IL"/>
        </w:rPr>
        <w:t>alterations</w:t>
      </w:r>
      <w:proofErr w:type="spellEnd"/>
      <w:r>
        <w:rPr>
          <w:rFonts w:asciiTheme="majorBidi" w:hAnsiTheme="majorBidi" w:cstheme="majorBidi"/>
          <w:lang w:bidi="he-IL"/>
        </w:rPr>
        <w:t xml:space="preserve"> of VSD-</w:t>
      </w:r>
      <w:proofErr w:type="spellStart"/>
      <w:r>
        <w:rPr>
          <w:rFonts w:asciiTheme="majorBidi" w:hAnsiTheme="majorBidi" w:cstheme="majorBidi"/>
          <w:lang w:bidi="he-IL"/>
        </w:rPr>
        <w:t>pore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coupling</w:t>
      </w:r>
      <w:proofErr w:type="spellEnd"/>
      <w:r>
        <w:rPr>
          <w:rFonts w:asciiTheme="majorBidi" w:hAnsiTheme="majorBidi" w:cstheme="majorBidi"/>
          <w:lang w:bidi="he-IL"/>
        </w:rPr>
        <w:t xml:space="preserve">, and the </w:t>
      </w:r>
      <w:proofErr w:type="spellStart"/>
      <w:r>
        <w:rPr>
          <w:rFonts w:asciiTheme="majorBidi" w:hAnsiTheme="majorBidi" w:cstheme="majorBidi"/>
          <w:lang w:bidi="he-IL"/>
        </w:rPr>
        <w:t>association</w:t>
      </w:r>
      <w:proofErr w:type="spellEnd"/>
      <w:r>
        <w:rPr>
          <w:rFonts w:asciiTheme="majorBidi" w:hAnsiTheme="majorBidi" w:cstheme="majorBidi"/>
          <w:lang w:bidi="he-IL"/>
        </w:rPr>
        <w:t xml:space="preserve"> with </w:t>
      </w:r>
      <w:proofErr w:type="spellStart"/>
      <w:r>
        <w:rPr>
          <w:rFonts w:asciiTheme="majorBidi" w:hAnsiTheme="majorBidi" w:cstheme="majorBidi"/>
          <w:lang w:bidi="he-IL"/>
        </w:rPr>
        <w:t>regulatory</w:t>
      </w:r>
      <w:proofErr w:type="spellEnd"/>
      <w:r>
        <w:rPr>
          <w:rFonts w:asciiTheme="majorBidi" w:hAnsiTheme="majorBidi" w:cstheme="majorBidi"/>
          <w:lang w:bidi="he-IL"/>
        </w:rPr>
        <w:t xml:space="preserve"> KCNE </w:t>
      </w:r>
      <w:proofErr w:type="spellStart"/>
      <w:r>
        <w:rPr>
          <w:rFonts w:asciiTheme="majorBidi" w:hAnsiTheme="majorBidi" w:cstheme="majorBidi"/>
          <w:lang w:bidi="he-IL"/>
        </w:rPr>
        <w:t>subunits</w:t>
      </w:r>
      <w:proofErr w:type="spellEnd"/>
      <w:r>
        <w:rPr>
          <w:rFonts w:asciiTheme="majorBidi" w:hAnsiTheme="majorBidi" w:cstheme="majorBidi"/>
          <w:lang w:bidi="he-IL"/>
        </w:rPr>
        <w:t xml:space="preserve">. </w:t>
      </w:r>
    </w:p>
    <w:p w14:paraId="2725ED62" w14:textId="55D3F9DD" w:rsidR="00736922" w:rsidRPr="003D1FF6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Conclusions</w:t>
      </w:r>
    </w:p>
    <w:p w14:paraId="556A51FF" w14:textId="5250FED9" w:rsidR="00450745" w:rsidRDefault="00450745" w:rsidP="00450745">
      <w:pPr>
        <w:spacing w:line="240" w:lineRule="auto"/>
        <w:jc w:val="both"/>
        <w:rPr>
          <w:rFonts w:asciiTheme="majorBidi" w:hAnsiTheme="majorBidi" w:cstheme="majorBidi"/>
          <w:b/>
          <w:bCs/>
          <w:lang w:bidi="he-IL"/>
        </w:rPr>
      </w:pPr>
      <w:proofErr w:type="spellStart"/>
      <w:r>
        <w:rPr>
          <w:rFonts w:asciiTheme="majorBidi" w:hAnsiTheme="majorBidi" w:cstheme="majorBidi"/>
          <w:lang w:bidi="he-IL"/>
        </w:rPr>
        <w:t>Contrary</w:t>
      </w:r>
      <w:proofErr w:type="spellEnd"/>
      <w:r>
        <w:rPr>
          <w:rFonts w:asciiTheme="majorBidi" w:hAnsiTheme="majorBidi" w:cstheme="majorBidi"/>
          <w:lang w:bidi="he-IL"/>
        </w:rPr>
        <w:t xml:space="preserve"> to the</w:t>
      </w:r>
      <w:r w:rsidRPr="003F7D88">
        <w:rPr>
          <w:rFonts w:asciiTheme="majorBidi" w:hAnsiTheme="majorBidi" w:cstheme="majorBidi"/>
          <w:lang w:bidi="he-IL"/>
        </w:rPr>
        <w:t xml:space="preserve"> </w:t>
      </w:r>
      <w:proofErr w:type="spellStart"/>
      <w:r w:rsidRPr="003F7D88">
        <w:rPr>
          <w:rFonts w:asciiTheme="majorBidi" w:hAnsiTheme="majorBidi" w:cstheme="majorBidi"/>
          <w:lang w:bidi="he-IL"/>
        </w:rPr>
        <w:t>classic</w:t>
      </w:r>
      <w:proofErr w:type="spellEnd"/>
      <w:r w:rsidRPr="003F7D88">
        <w:rPr>
          <w:rFonts w:asciiTheme="majorBidi" w:hAnsiTheme="majorBidi" w:cstheme="majorBidi"/>
          <w:lang w:bidi="he-IL"/>
        </w:rPr>
        <w:t xml:space="preserve"> </w:t>
      </w:r>
      <w:proofErr w:type="spellStart"/>
      <w:r w:rsidRPr="003F7D88">
        <w:rPr>
          <w:rFonts w:asciiTheme="majorBidi" w:hAnsiTheme="majorBidi" w:cstheme="majorBidi"/>
          <w:lang w:bidi="he-IL"/>
        </w:rPr>
        <w:t>view</w:t>
      </w:r>
      <w:proofErr w:type="spellEnd"/>
      <w:r w:rsidRPr="003F7D88">
        <w:rPr>
          <w:rFonts w:asciiTheme="majorBidi" w:hAnsiTheme="majorBidi" w:cstheme="majorBidi"/>
          <w:lang w:bidi="he-IL"/>
        </w:rPr>
        <w:t xml:space="preserve">, </w:t>
      </w:r>
      <w:proofErr w:type="spellStart"/>
      <w:r w:rsidRPr="003F7D88">
        <w:rPr>
          <w:rFonts w:asciiTheme="majorBidi" w:hAnsiTheme="majorBidi" w:cstheme="majorBidi"/>
          <w:lang w:bidi="he-IL"/>
        </w:rPr>
        <w:t>our</w:t>
      </w:r>
      <w:proofErr w:type="spellEnd"/>
      <w:r w:rsidRPr="003F7D88"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results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 w:rsidRPr="003F7D88">
        <w:rPr>
          <w:rFonts w:asciiTheme="majorBidi" w:hAnsiTheme="majorBidi" w:cstheme="majorBidi"/>
          <w:lang w:bidi="he-IL"/>
        </w:rPr>
        <w:t>suggest</w:t>
      </w:r>
      <w:proofErr w:type="spellEnd"/>
      <w:r w:rsidRPr="003F7D88">
        <w:rPr>
          <w:rFonts w:asciiTheme="majorBidi" w:hAnsiTheme="majorBidi" w:cstheme="majorBidi"/>
          <w:lang w:bidi="he-IL"/>
        </w:rPr>
        <w:t xml:space="preserve"> </w:t>
      </w:r>
      <w:proofErr w:type="spellStart"/>
      <w:r w:rsidRPr="003F7D88">
        <w:rPr>
          <w:rFonts w:asciiTheme="majorBidi" w:hAnsiTheme="majorBidi" w:cstheme="majorBidi"/>
          <w:lang w:bidi="he-IL"/>
        </w:rPr>
        <w:t>that</w:t>
      </w:r>
      <w:proofErr w:type="spellEnd"/>
      <w:r w:rsidRPr="003F7D88">
        <w:rPr>
          <w:rFonts w:asciiTheme="majorBidi" w:hAnsiTheme="majorBidi" w:cstheme="majorBidi"/>
          <w:lang w:bidi="he-IL"/>
        </w:rPr>
        <w:t xml:space="preserve">, </w:t>
      </w:r>
      <w:proofErr w:type="spellStart"/>
      <w:r w:rsidRPr="003F7D88">
        <w:rPr>
          <w:rFonts w:asciiTheme="majorBidi" w:hAnsiTheme="majorBidi" w:cstheme="majorBidi"/>
          <w:lang w:bidi="he-IL"/>
        </w:rPr>
        <w:t>instead</w:t>
      </w:r>
      <w:proofErr w:type="spellEnd"/>
      <w:r w:rsidRPr="003F7D88">
        <w:rPr>
          <w:rFonts w:asciiTheme="majorBidi" w:hAnsiTheme="majorBidi" w:cstheme="majorBidi"/>
          <w:lang w:bidi="he-IL"/>
        </w:rPr>
        <w:t xml:space="preserve"> of </w:t>
      </w:r>
      <w:proofErr w:type="spellStart"/>
      <w:r w:rsidRPr="003F7D88">
        <w:rPr>
          <w:rFonts w:asciiTheme="majorBidi" w:hAnsiTheme="majorBidi" w:cstheme="majorBidi"/>
          <w:lang w:bidi="he-IL"/>
        </w:rPr>
        <w:t>being</w:t>
      </w:r>
      <w:proofErr w:type="spellEnd"/>
      <w:r w:rsidRPr="003F7D88">
        <w:rPr>
          <w:rFonts w:asciiTheme="majorBidi" w:hAnsiTheme="majorBidi" w:cstheme="majorBidi"/>
          <w:lang w:bidi="he-IL"/>
        </w:rPr>
        <w:t xml:space="preserve"> </w:t>
      </w:r>
      <w:proofErr w:type="spellStart"/>
      <w:r w:rsidRPr="003F7D88">
        <w:rPr>
          <w:rFonts w:asciiTheme="majorBidi" w:hAnsiTheme="majorBidi" w:cstheme="majorBidi"/>
          <w:lang w:bidi="he-IL"/>
        </w:rPr>
        <w:t>independent</w:t>
      </w:r>
      <w:proofErr w:type="spellEnd"/>
      <w:r>
        <w:rPr>
          <w:rFonts w:asciiTheme="majorBidi" w:hAnsiTheme="majorBidi" w:cstheme="majorBidi"/>
          <w:lang w:bidi="he-IL"/>
        </w:rPr>
        <w:t xml:space="preserve"> of the </w:t>
      </w:r>
      <w:proofErr w:type="spellStart"/>
      <w:r>
        <w:rPr>
          <w:rFonts w:asciiTheme="majorBidi" w:hAnsiTheme="majorBidi" w:cstheme="majorBidi"/>
          <w:lang w:bidi="he-IL"/>
        </w:rPr>
        <w:t>voltage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gating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machinery</w:t>
      </w:r>
      <w:proofErr w:type="spellEnd"/>
      <w:r w:rsidRPr="003F7D88">
        <w:rPr>
          <w:rFonts w:asciiTheme="majorBidi" w:hAnsiTheme="majorBidi" w:cstheme="majorBidi"/>
          <w:lang w:bidi="he-IL"/>
        </w:rPr>
        <w:t xml:space="preserve">, the </w:t>
      </w:r>
      <w:proofErr w:type="spellStart"/>
      <w:r>
        <w:rPr>
          <w:rFonts w:asciiTheme="majorBidi" w:hAnsiTheme="majorBidi" w:cstheme="majorBidi"/>
          <w:lang w:bidi="he-IL"/>
        </w:rPr>
        <w:t>selectivity</w:t>
      </w:r>
      <w:proofErr w:type="spellEnd"/>
      <w:r>
        <w:rPr>
          <w:rFonts w:asciiTheme="majorBidi" w:hAnsiTheme="majorBidi" w:cstheme="majorBidi"/>
          <w:lang w:bidi="he-IL"/>
        </w:rPr>
        <w:t xml:space="preserve"> filter</w:t>
      </w:r>
      <w:r w:rsidRPr="003F7D88">
        <w:rPr>
          <w:rFonts w:asciiTheme="majorBidi" w:hAnsiTheme="majorBidi" w:cstheme="majorBidi"/>
          <w:lang w:bidi="he-IL"/>
        </w:rPr>
        <w:t xml:space="preserve"> </w:t>
      </w:r>
      <w:r>
        <w:rPr>
          <w:rFonts w:asciiTheme="majorBidi" w:hAnsiTheme="majorBidi" w:cstheme="majorBidi"/>
          <w:lang w:bidi="he-IL"/>
        </w:rPr>
        <w:t>of</w:t>
      </w:r>
      <w:r w:rsidRPr="003F7D88">
        <w:rPr>
          <w:rFonts w:asciiTheme="majorBidi" w:hAnsiTheme="majorBidi" w:cstheme="majorBidi"/>
          <w:lang w:bidi="he-IL"/>
        </w:rPr>
        <w:t xml:space="preserve"> KCNQ1 </w:t>
      </w:r>
      <w:proofErr w:type="spellStart"/>
      <w:r w:rsidRPr="003F7D88">
        <w:rPr>
          <w:rFonts w:asciiTheme="majorBidi" w:hAnsiTheme="majorBidi" w:cstheme="majorBidi"/>
          <w:lang w:bidi="he-IL"/>
        </w:rPr>
        <w:t>is</w:t>
      </w:r>
      <w:proofErr w:type="spellEnd"/>
      <w:r w:rsidRPr="003F7D88"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flexible</w:t>
      </w:r>
      <w:proofErr w:type="spellEnd"/>
      <w:r>
        <w:rPr>
          <w:rFonts w:asciiTheme="majorBidi" w:hAnsiTheme="majorBidi" w:cstheme="majorBidi"/>
          <w:lang w:bidi="he-IL"/>
        </w:rPr>
        <w:t xml:space="preserve"> and </w:t>
      </w:r>
      <w:proofErr w:type="spellStart"/>
      <w:r>
        <w:rPr>
          <w:rFonts w:asciiTheme="majorBidi" w:hAnsiTheme="majorBidi" w:cstheme="majorBidi"/>
          <w:lang w:bidi="he-IL"/>
        </w:rPr>
        <w:t>influenced</w:t>
      </w:r>
      <w:proofErr w:type="spellEnd"/>
      <w:r>
        <w:rPr>
          <w:rFonts w:asciiTheme="majorBidi" w:hAnsiTheme="majorBidi" w:cstheme="majorBidi"/>
          <w:lang w:bidi="he-IL"/>
        </w:rPr>
        <w:t xml:space="preserve"> by</w:t>
      </w:r>
      <w:r w:rsidRPr="003F7D88">
        <w:rPr>
          <w:rFonts w:asciiTheme="majorBidi" w:hAnsiTheme="majorBidi" w:cstheme="majorBidi"/>
          <w:lang w:bidi="he-IL"/>
        </w:rPr>
        <w:t xml:space="preserve"> </w:t>
      </w:r>
      <w:r>
        <w:rPr>
          <w:rFonts w:asciiTheme="majorBidi" w:hAnsiTheme="majorBidi" w:cstheme="majorBidi"/>
          <w:lang w:bidi="he-IL"/>
        </w:rPr>
        <w:t xml:space="preserve">the </w:t>
      </w:r>
      <w:proofErr w:type="spellStart"/>
      <w:r>
        <w:rPr>
          <w:rFonts w:asciiTheme="majorBidi" w:hAnsiTheme="majorBidi" w:cstheme="majorBidi"/>
          <w:lang w:bidi="he-IL"/>
        </w:rPr>
        <w:t>subtle</w:t>
      </w:r>
      <w:proofErr w:type="spellEnd"/>
      <w:r w:rsidRPr="003F7D88">
        <w:rPr>
          <w:rFonts w:asciiTheme="majorBidi" w:hAnsiTheme="majorBidi" w:cstheme="majorBidi"/>
          <w:lang w:bidi="he-IL"/>
        </w:rPr>
        <w:t xml:space="preserve"> </w:t>
      </w:r>
      <w:proofErr w:type="spellStart"/>
      <w:r w:rsidRPr="003F7D88">
        <w:rPr>
          <w:rFonts w:asciiTheme="majorBidi" w:hAnsiTheme="majorBidi" w:cstheme="majorBidi"/>
          <w:lang w:bidi="he-IL"/>
        </w:rPr>
        <w:t>changes</w:t>
      </w:r>
      <w:proofErr w:type="spellEnd"/>
      <w:r w:rsidRPr="003F7D88">
        <w:rPr>
          <w:rFonts w:asciiTheme="majorBidi" w:hAnsiTheme="majorBidi" w:cstheme="majorBidi"/>
          <w:lang w:bidi="he-IL"/>
        </w:rPr>
        <w:t xml:space="preserve"> in </w:t>
      </w:r>
      <w:r>
        <w:rPr>
          <w:rFonts w:asciiTheme="majorBidi" w:hAnsiTheme="majorBidi" w:cstheme="majorBidi"/>
          <w:lang w:bidi="he-IL"/>
        </w:rPr>
        <w:t xml:space="preserve">the </w:t>
      </w:r>
      <w:proofErr w:type="spellStart"/>
      <w:r w:rsidRPr="003F7D88">
        <w:rPr>
          <w:rFonts w:asciiTheme="majorBidi" w:hAnsiTheme="majorBidi" w:cstheme="majorBidi"/>
          <w:lang w:bidi="he-IL"/>
        </w:rPr>
        <w:t>voltage</w:t>
      </w:r>
      <w:proofErr w:type="spellEnd"/>
      <w:r w:rsidRPr="003F7D88">
        <w:rPr>
          <w:rFonts w:asciiTheme="majorBidi" w:hAnsiTheme="majorBidi" w:cstheme="majorBidi"/>
          <w:lang w:bidi="he-IL"/>
        </w:rPr>
        <w:t xml:space="preserve"> </w:t>
      </w:r>
      <w:proofErr w:type="spellStart"/>
      <w:r w:rsidRPr="003F7D88">
        <w:rPr>
          <w:rFonts w:asciiTheme="majorBidi" w:hAnsiTheme="majorBidi" w:cstheme="majorBidi"/>
          <w:lang w:bidi="he-IL"/>
        </w:rPr>
        <w:t>sensor</w:t>
      </w:r>
      <w:proofErr w:type="spellEnd"/>
      <w:r>
        <w:rPr>
          <w:rFonts w:asciiTheme="majorBidi" w:hAnsiTheme="majorBidi" w:cstheme="majorBidi"/>
          <w:lang w:bidi="he-IL"/>
        </w:rPr>
        <w:t xml:space="preserve"> state and the </w:t>
      </w:r>
      <w:proofErr w:type="spellStart"/>
      <w:r>
        <w:rPr>
          <w:rFonts w:asciiTheme="majorBidi" w:hAnsiTheme="majorBidi" w:cstheme="majorBidi"/>
          <w:lang w:bidi="he-IL"/>
        </w:rPr>
        <w:t>environment</w:t>
      </w:r>
      <w:proofErr w:type="spellEnd"/>
      <w:r>
        <w:rPr>
          <w:rFonts w:asciiTheme="majorBidi" w:hAnsiTheme="majorBidi" w:cstheme="majorBidi"/>
          <w:lang w:bidi="he-IL"/>
        </w:rPr>
        <w:t xml:space="preserve"> </w:t>
      </w:r>
      <w:proofErr w:type="spellStart"/>
      <w:r>
        <w:rPr>
          <w:rFonts w:asciiTheme="majorBidi" w:hAnsiTheme="majorBidi" w:cstheme="majorBidi"/>
          <w:lang w:bidi="he-IL"/>
        </w:rPr>
        <w:t>outside</w:t>
      </w:r>
      <w:proofErr w:type="spellEnd"/>
      <w:r>
        <w:rPr>
          <w:rFonts w:asciiTheme="majorBidi" w:hAnsiTheme="majorBidi" w:cstheme="majorBidi"/>
          <w:lang w:bidi="he-IL"/>
        </w:rPr>
        <w:t xml:space="preserve"> of the </w:t>
      </w:r>
      <w:proofErr w:type="spellStart"/>
      <w:r>
        <w:rPr>
          <w:rFonts w:asciiTheme="majorBidi" w:hAnsiTheme="majorBidi" w:cstheme="majorBidi"/>
          <w:lang w:bidi="he-IL"/>
        </w:rPr>
        <w:t>pore</w:t>
      </w:r>
      <w:proofErr w:type="spellEnd"/>
      <w:r>
        <w:rPr>
          <w:rFonts w:asciiTheme="majorBidi" w:hAnsiTheme="majorBidi" w:cstheme="majorBidi"/>
          <w:lang w:bidi="he-IL"/>
        </w:rPr>
        <w:t>.</w:t>
      </w:r>
    </w:p>
    <w:p w14:paraId="77BE2BF3" w14:textId="77777777" w:rsidR="00736922" w:rsidRPr="00450745" w:rsidRDefault="00736922" w:rsidP="00823644">
      <w:pPr>
        <w:rPr>
          <w:u w:val="single"/>
        </w:rPr>
      </w:pPr>
    </w:p>
    <w:sectPr w:rsidR="00736922" w:rsidRPr="0045074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B576" w14:textId="77777777" w:rsidR="00024A9D" w:rsidRDefault="00024A9D" w:rsidP="003D1FF6">
      <w:pPr>
        <w:spacing w:after="0" w:line="240" w:lineRule="auto"/>
      </w:pPr>
      <w:r>
        <w:separator/>
      </w:r>
    </w:p>
  </w:endnote>
  <w:endnote w:type="continuationSeparator" w:id="0">
    <w:p w14:paraId="33804F30" w14:textId="77777777" w:rsidR="00024A9D" w:rsidRDefault="00024A9D" w:rsidP="003D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Pro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87B6" w14:textId="77777777" w:rsidR="00024A9D" w:rsidRDefault="00024A9D" w:rsidP="003D1FF6">
      <w:pPr>
        <w:spacing w:after="0" w:line="240" w:lineRule="auto"/>
      </w:pPr>
      <w:r>
        <w:separator/>
      </w:r>
    </w:p>
  </w:footnote>
  <w:footnote w:type="continuationSeparator" w:id="0">
    <w:p w14:paraId="5F988C6E" w14:textId="77777777" w:rsidR="00024A9D" w:rsidRDefault="00024A9D" w:rsidP="003D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C12B" w14:textId="3C31B133" w:rsidR="003D1FF6" w:rsidRPr="003D1FF6" w:rsidRDefault="003D1FF6" w:rsidP="003D1FF6">
    <w:pPr>
      <w:pStyle w:val="Header"/>
    </w:pPr>
    <w:r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024A9D"/>
    <w:rsid w:val="00241D7C"/>
    <w:rsid w:val="003D1FF6"/>
    <w:rsid w:val="00450745"/>
    <w:rsid w:val="005E6E54"/>
    <w:rsid w:val="00636FAE"/>
    <w:rsid w:val="00736922"/>
    <w:rsid w:val="00823644"/>
    <w:rsid w:val="008729AE"/>
    <w:rsid w:val="00CA63B4"/>
    <w:rsid w:val="00E5603A"/>
    <w:rsid w:val="00EA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F6"/>
  </w:style>
  <w:style w:type="paragraph" w:styleId="Footer">
    <w:name w:val="footer"/>
    <w:basedOn w:val="Normal"/>
    <w:link w:val="Foot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Cui, Jianmin</cp:lastModifiedBy>
  <cp:revision>3</cp:revision>
  <dcterms:created xsi:type="dcterms:W3CDTF">2025-11-28T15:30:00Z</dcterms:created>
  <dcterms:modified xsi:type="dcterms:W3CDTF">2026-04-02T17:53:00Z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