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474D" w14:textId="4686D0F9" w:rsidR="004F71D1" w:rsidRDefault="00C86D46">
      <w:r>
        <w:rPr>
          <w:noProof/>
        </w:rPr>
        <w:drawing>
          <wp:anchor distT="0" distB="0" distL="114300" distR="114300" simplePos="0" relativeHeight="251658240" behindDoc="0" locked="0" layoutInCell="1" allowOverlap="1" wp14:anchorId="3D0BBE28" wp14:editId="0C7BCCE1">
            <wp:simplePos x="0" y="0"/>
            <wp:positionH relativeFrom="page">
              <wp:posOffset>-34290</wp:posOffset>
            </wp:positionH>
            <wp:positionV relativeFrom="margin">
              <wp:posOffset>-893445</wp:posOffset>
            </wp:positionV>
            <wp:extent cx="7592060" cy="1600200"/>
            <wp:effectExtent l="0" t="0" r="8890" b="0"/>
            <wp:wrapSquare wrapText="bothSides"/>
            <wp:docPr id="140355405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54056" name="Imagen 1" descr="Texto&#10;&#10;Descripción generada automáticamente con confianza media"/>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92060" cy="1600200"/>
                    </a:xfrm>
                    <a:prstGeom prst="rect">
                      <a:avLst/>
                    </a:prstGeom>
                  </pic:spPr>
                </pic:pic>
              </a:graphicData>
            </a:graphic>
            <wp14:sizeRelH relativeFrom="margin">
              <wp14:pctWidth>0</wp14:pctWidth>
            </wp14:sizeRelH>
            <wp14:sizeRelV relativeFrom="margin">
              <wp14:pctHeight>0</wp14:pctHeight>
            </wp14:sizeRelV>
          </wp:anchor>
        </w:drawing>
      </w:r>
    </w:p>
    <w:p w14:paraId="11C5F7D2" w14:textId="77777777" w:rsidR="00C86D46" w:rsidRPr="001D0D87" w:rsidRDefault="00C86D46" w:rsidP="00C86D46">
      <w:pPr>
        <w:rPr>
          <w:rFonts w:ascii="Work Sans" w:hAnsi="Work Sans"/>
        </w:rPr>
      </w:pPr>
    </w:p>
    <w:p w14:paraId="75147187" w14:textId="77777777" w:rsidR="001D0D87" w:rsidRDefault="001D0D87" w:rsidP="001D0D87">
      <w:pPr>
        <w:spacing w:after="0" w:line="240" w:lineRule="auto"/>
        <w:jc w:val="both"/>
        <w:rPr>
          <w:rFonts w:ascii="Work Sans" w:hAnsi="Work Sans" w:cs="Arial"/>
        </w:rPr>
      </w:pPr>
    </w:p>
    <w:p w14:paraId="112CBDA1" w14:textId="77777777" w:rsidR="00B068CE" w:rsidRPr="00D34284" w:rsidRDefault="00B068CE" w:rsidP="00B068CE">
      <w:pPr>
        <w:spacing w:before="120" w:after="0" w:line="240" w:lineRule="auto"/>
        <w:jc w:val="both"/>
        <w:rPr>
          <w:rFonts w:ascii="Arial" w:eastAsia="Arial Unicode MS" w:hAnsi="Arial" w:cs="Arial"/>
          <w:bdr w:val="nil"/>
          <w:lang w:eastAsia="en-US"/>
        </w:rPr>
      </w:pPr>
      <w:r w:rsidRPr="00D34284">
        <w:rPr>
          <w:rStyle w:val="Ninguno"/>
          <w:rFonts w:ascii="Arial" w:hAnsi="Arial" w:cs="Arial"/>
          <w:b/>
          <w:color w:val="2F5496" w:themeColor="accent1" w:themeShade="BF"/>
          <w:u w:color="000000"/>
        </w:rPr>
        <w:t>Usar como plantilla este documento, sustituyendo los textos. El resumen extendido enviado será un texto corto de una extensión de entre 800 y 1500 palabras, incluyendo la bibliografía seleccionada, las notas a pie de página y cualquier otra información.</w:t>
      </w:r>
      <w:r w:rsidRPr="00D34284">
        <w:rPr>
          <w:rFonts w:ascii="Arial" w:eastAsia="Arial Unicode MS" w:hAnsi="Arial" w:cs="Arial"/>
          <w:bdr w:val="nil"/>
          <w:lang w:eastAsia="en-US"/>
        </w:rPr>
        <w:t xml:space="preserve"> </w:t>
      </w:r>
      <w:r w:rsidRPr="00D34284">
        <w:rPr>
          <w:rStyle w:val="Ninguno"/>
          <w:rFonts w:ascii="Arial" w:hAnsi="Arial" w:cs="Arial"/>
          <w:b/>
          <w:color w:val="2F5496" w:themeColor="accent1" w:themeShade="BF"/>
          <w:u w:color="000000"/>
        </w:rPr>
        <w:t>El primer autor/a será el autor/a de contacto.</w:t>
      </w:r>
    </w:p>
    <w:p w14:paraId="7C7391CA" w14:textId="77777777" w:rsidR="00B068CE" w:rsidRPr="00D34284" w:rsidRDefault="00B068CE" w:rsidP="00B068CE">
      <w:pPr>
        <w:pStyle w:val="Cuerpo"/>
        <w:jc w:val="both"/>
        <w:rPr>
          <w:rStyle w:val="Ninguno"/>
          <w:rFonts w:ascii="Arial" w:eastAsia="Arial" w:hAnsi="Arial" w:cs="Arial"/>
          <w:b/>
          <w:bCs/>
          <w:u w:color="000000"/>
        </w:rPr>
      </w:pPr>
    </w:p>
    <w:p w14:paraId="78ACFD72" w14:textId="0B4C1732" w:rsidR="00B068CE" w:rsidRDefault="00B068CE" w:rsidP="00B068CE">
      <w:pPr>
        <w:jc w:val="center"/>
        <w:rPr>
          <w:rStyle w:val="Ninguno"/>
          <w:rFonts w:ascii="Arial" w:hAnsi="Arial" w:cs="Arial"/>
          <w:b/>
          <w:bCs/>
          <w:color w:val="000000"/>
          <w:u w:color="000000"/>
        </w:rPr>
      </w:pPr>
      <w:r>
        <w:rPr>
          <w:rStyle w:val="Ninguno"/>
          <w:rFonts w:ascii="Arial" w:hAnsi="Arial" w:cs="Arial"/>
          <w:b/>
          <w:bCs/>
          <w:color w:val="000000"/>
          <w:u w:color="000000"/>
        </w:rPr>
        <w:br/>
      </w:r>
      <w:r w:rsidRPr="00D34284">
        <w:rPr>
          <w:rStyle w:val="Ninguno"/>
          <w:rFonts w:ascii="Arial" w:hAnsi="Arial" w:cs="Arial"/>
          <w:b/>
          <w:bCs/>
          <w:color w:val="000000"/>
          <w:u w:color="000000"/>
        </w:rPr>
        <w:t>Título</w:t>
      </w:r>
    </w:p>
    <w:p w14:paraId="226CC4E3" w14:textId="61C23BCE" w:rsidR="0053454B" w:rsidRPr="00D34284" w:rsidRDefault="0053454B" w:rsidP="00B068CE">
      <w:pPr>
        <w:jc w:val="center"/>
        <w:rPr>
          <w:rStyle w:val="Ninguno"/>
          <w:rFonts w:ascii="Arial" w:eastAsia="Arial" w:hAnsi="Arial" w:cs="Arial"/>
          <w:b/>
          <w:bCs/>
          <w:color w:val="000000"/>
          <w:u w:color="000000"/>
        </w:rPr>
      </w:pPr>
      <w:r>
        <w:rPr>
          <w:rFonts w:ascii="Arial" w:hAnsi="Arial" w:cs="Arial"/>
          <w:b/>
          <w:bCs/>
        </w:rPr>
        <w:t xml:space="preserve">Tiempos colisionados: </w:t>
      </w:r>
      <w:proofErr w:type="spellStart"/>
      <w:r>
        <w:rPr>
          <w:rFonts w:ascii="Arial" w:hAnsi="Arial" w:cs="Arial"/>
          <w:b/>
          <w:bCs/>
        </w:rPr>
        <w:t>covid</w:t>
      </w:r>
      <w:proofErr w:type="spellEnd"/>
      <w:r>
        <w:rPr>
          <w:rFonts w:ascii="Arial" w:hAnsi="Arial" w:cs="Arial"/>
          <w:b/>
          <w:bCs/>
        </w:rPr>
        <w:t xml:space="preserve"> y malestar temporal</w:t>
      </w:r>
      <w:r>
        <w:rPr>
          <w:rFonts w:ascii="Arial" w:hAnsi="Arial" w:cs="Arial"/>
          <w:b/>
          <w:bCs/>
        </w:rPr>
        <w:t xml:space="preserve"> en México</w:t>
      </w:r>
    </w:p>
    <w:p w14:paraId="1F84036A" w14:textId="77777777" w:rsidR="00B068CE" w:rsidRPr="00D34284" w:rsidRDefault="00B068CE" w:rsidP="00B068CE">
      <w:pPr>
        <w:pStyle w:val="Poromisin"/>
        <w:rPr>
          <w:rFonts w:ascii="Arial" w:eastAsia="Arial" w:hAnsi="Arial" w:cs="Arial"/>
          <w:b/>
          <w:bCs/>
          <w:u w:color="000000"/>
          <w:lang w:val="es-ES_tradnl"/>
        </w:rPr>
      </w:pPr>
    </w:p>
    <w:p w14:paraId="2683BCDF" w14:textId="2C894A4D" w:rsidR="00B068CE" w:rsidRPr="00D34284" w:rsidRDefault="007F624E" w:rsidP="00B068CE">
      <w:pPr>
        <w:pStyle w:val="Poromisin"/>
        <w:rPr>
          <w:rStyle w:val="Ninguno"/>
          <w:rFonts w:ascii="Arial" w:eastAsia="Arial" w:hAnsi="Arial" w:cs="Arial"/>
          <w:b/>
          <w:bCs/>
          <w:u w:color="000000"/>
        </w:rPr>
      </w:pPr>
      <w:r>
        <w:rPr>
          <w:rStyle w:val="Ninguno"/>
          <w:rFonts w:ascii="Arial" w:hAnsi="Arial" w:cs="Arial"/>
          <w:b/>
          <w:bCs/>
          <w:u w:color="000000"/>
        </w:rPr>
        <w:t>VALENCIA GARCÍA</w:t>
      </w:r>
      <w:r w:rsidR="00B068CE" w:rsidRPr="00D34284">
        <w:rPr>
          <w:rStyle w:val="Ninguno"/>
          <w:rFonts w:ascii="Arial" w:hAnsi="Arial" w:cs="Arial"/>
          <w:b/>
          <w:bCs/>
          <w:u w:color="000000"/>
        </w:rPr>
        <w:t xml:space="preserve">, </w:t>
      </w:r>
      <w:r>
        <w:rPr>
          <w:rStyle w:val="Ninguno"/>
          <w:rFonts w:ascii="Arial" w:hAnsi="Arial" w:cs="Arial"/>
          <w:b/>
          <w:bCs/>
          <w:u w:color="000000"/>
        </w:rPr>
        <w:t>GUADALUPE</w:t>
      </w:r>
    </w:p>
    <w:p w14:paraId="26F175CE" w14:textId="32794C87" w:rsidR="00B068CE" w:rsidRPr="00D34284" w:rsidRDefault="00B068CE" w:rsidP="00B068CE">
      <w:pPr>
        <w:pStyle w:val="Poromisin"/>
        <w:rPr>
          <w:rStyle w:val="Ninguno"/>
          <w:rFonts w:ascii="Arial" w:eastAsia="Arial" w:hAnsi="Arial" w:cs="Arial"/>
          <w:u w:color="000000"/>
        </w:rPr>
      </w:pPr>
      <w:r w:rsidRPr="00D34284">
        <w:rPr>
          <w:rStyle w:val="Ninguno"/>
          <w:rFonts w:ascii="Arial" w:hAnsi="Arial" w:cs="Arial"/>
          <w:u w:color="000000"/>
          <w:vertAlign w:val="superscript"/>
        </w:rPr>
        <w:t xml:space="preserve"> </w:t>
      </w:r>
      <w:r w:rsidR="007F624E">
        <w:rPr>
          <w:rStyle w:val="Ninguno"/>
          <w:rFonts w:ascii="Arial" w:hAnsi="Arial" w:cs="Arial"/>
          <w:u w:color="000000"/>
        </w:rPr>
        <w:t>CEIICH UNAM</w:t>
      </w:r>
      <w:r w:rsidRPr="00D34284">
        <w:rPr>
          <w:rStyle w:val="Ninguno"/>
          <w:rFonts w:ascii="Arial" w:hAnsi="Arial" w:cs="Arial"/>
          <w:u w:color="000000"/>
        </w:rPr>
        <w:t xml:space="preserve">, </w:t>
      </w:r>
      <w:r w:rsidR="007F624E">
        <w:rPr>
          <w:rStyle w:val="Ninguno"/>
          <w:rFonts w:ascii="Arial" w:hAnsi="Arial" w:cs="Arial"/>
          <w:u w:color="000000"/>
        </w:rPr>
        <w:t xml:space="preserve">TORRE II DE HUMANIDADES, 4º PISO, CIUDAD </w:t>
      </w:r>
      <w:r w:rsidR="00130219">
        <w:rPr>
          <w:rStyle w:val="Ninguno"/>
          <w:rFonts w:ascii="Arial" w:hAnsi="Arial" w:cs="Arial"/>
          <w:u w:color="000000"/>
        </w:rPr>
        <w:t>UNIVERSITARIA, UNIVERSIDAD</w:t>
      </w:r>
      <w:r w:rsidR="007F624E">
        <w:rPr>
          <w:rStyle w:val="Ninguno"/>
          <w:rFonts w:ascii="Arial" w:hAnsi="Arial" w:cs="Arial"/>
          <w:u w:color="000000"/>
        </w:rPr>
        <w:t xml:space="preserve"> NACIONAL AUTÓNOMA DE MÉXICO. </w:t>
      </w:r>
      <w:r w:rsidRPr="00D34284">
        <w:rPr>
          <w:rStyle w:val="Ninguno"/>
          <w:rFonts w:ascii="Arial" w:hAnsi="Arial" w:cs="Arial"/>
          <w:u w:color="000000"/>
        </w:rPr>
        <w:t xml:space="preserve">email: </w:t>
      </w:r>
      <w:hyperlink r:id="rId6" w:history="1">
        <w:r w:rsidR="007F624E" w:rsidRPr="006C7C43">
          <w:rPr>
            <w:rStyle w:val="Hipervnculo"/>
          </w:rPr>
          <w:t>valencia@unam.mx</w:t>
        </w:r>
      </w:hyperlink>
      <w:r w:rsidR="007F624E">
        <w:t xml:space="preserve"> </w:t>
      </w:r>
      <w:r w:rsidR="007F624E">
        <w:rPr>
          <w:rStyle w:val="Ninguno"/>
          <w:rFonts w:ascii="Arial" w:hAnsi="Arial" w:cs="Arial"/>
          <w:u w:color="000000"/>
          <w:vertAlign w:val="superscript"/>
        </w:rPr>
        <w:t xml:space="preserve"> </w:t>
      </w:r>
    </w:p>
    <w:p w14:paraId="18411B8E" w14:textId="77777777" w:rsidR="00B068CE" w:rsidRPr="00D34284" w:rsidRDefault="00B068CE" w:rsidP="00B068CE">
      <w:pPr>
        <w:pStyle w:val="Cuerpo"/>
        <w:jc w:val="both"/>
        <w:rPr>
          <w:rStyle w:val="Ninguno"/>
          <w:rFonts w:ascii="Arial" w:hAnsi="Arial" w:cs="Arial"/>
          <w:b/>
          <w:bCs/>
          <w:u w:color="000000"/>
        </w:rPr>
      </w:pPr>
    </w:p>
    <w:p w14:paraId="14CAE783" w14:textId="0B347DA5" w:rsidR="00B068CE" w:rsidRPr="00491A43" w:rsidRDefault="00B068CE" w:rsidP="00B068CE">
      <w:pPr>
        <w:pStyle w:val="Cuerpo"/>
        <w:jc w:val="both"/>
        <w:rPr>
          <w:rStyle w:val="Ninguno"/>
          <w:rFonts w:ascii="Arial" w:eastAsia="Arial" w:hAnsi="Arial" w:cs="Arial"/>
          <w:color w:val="auto"/>
          <w:u w:color="000000"/>
        </w:rPr>
      </w:pPr>
      <w:r w:rsidRPr="00D34284">
        <w:rPr>
          <w:rStyle w:val="Ninguno"/>
          <w:rFonts w:ascii="Arial" w:hAnsi="Arial" w:cs="Arial"/>
          <w:b/>
          <w:bCs/>
          <w:u w:color="000000"/>
        </w:rPr>
        <w:t>Palabras clave:</w:t>
      </w:r>
      <w:r w:rsidRPr="00D34284">
        <w:rPr>
          <w:rStyle w:val="Ninguno"/>
          <w:rFonts w:ascii="Arial" w:hAnsi="Arial" w:cs="Arial"/>
          <w:u w:color="000000"/>
        </w:rPr>
        <w:t xml:space="preserve"> </w:t>
      </w:r>
      <w:r w:rsidR="0053454B">
        <w:rPr>
          <w:rStyle w:val="Ninguno"/>
          <w:rFonts w:ascii="Arial" w:eastAsiaTheme="minorHAnsi" w:hAnsi="Arial" w:cs="Arial"/>
          <w:bCs/>
          <w:color w:val="auto"/>
          <w:kern w:val="2"/>
          <w:u w:color="000000"/>
          <w:bdr w:val="none" w:sz="0" w:space="0" w:color="auto"/>
          <w14:ligatures w14:val="standardContextual"/>
        </w:rPr>
        <w:t xml:space="preserve">COVID-19, tiempo, malestar temporal, </w:t>
      </w:r>
      <w:r w:rsidR="00BA4FE1">
        <w:rPr>
          <w:rStyle w:val="Ninguno"/>
          <w:rFonts w:ascii="Arial" w:eastAsiaTheme="minorHAnsi" w:hAnsi="Arial" w:cs="Arial"/>
          <w:bCs/>
          <w:color w:val="auto"/>
          <w:kern w:val="2"/>
          <w:u w:color="000000"/>
          <w:bdr w:val="none" w:sz="0" w:space="0" w:color="auto"/>
          <w14:ligatures w14:val="standardContextual"/>
        </w:rPr>
        <w:t xml:space="preserve">organización temporal, </w:t>
      </w:r>
      <w:r w:rsidR="00C0518A">
        <w:rPr>
          <w:rStyle w:val="Ninguno"/>
          <w:rFonts w:ascii="Arial" w:eastAsiaTheme="minorHAnsi" w:hAnsi="Arial" w:cs="Arial"/>
          <w:bCs/>
          <w:color w:val="auto"/>
          <w:kern w:val="2"/>
          <w:u w:color="000000"/>
          <w:bdr w:val="none" w:sz="0" w:space="0" w:color="auto"/>
          <w14:ligatures w14:val="standardContextual"/>
        </w:rPr>
        <w:t>confinamiento</w:t>
      </w:r>
      <w:r w:rsidR="00BA4FE1">
        <w:rPr>
          <w:rStyle w:val="Ninguno"/>
          <w:rFonts w:ascii="Arial" w:eastAsiaTheme="minorHAnsi" w:hAnsi="Arial" w:cs="Arial"/>
          <w:bCs/>
          <w:color w:val="auto"/>
          <w:kern w:val="2"/>
          <w:u w:color="000000"/>
          <w:bdr w:val="none" w:sz="0" w:space="0" w:color="auto"/>
          <w14:ligatures w14:val="standardContextual"/>
        </w:rPr>
        <w:t xml:space="preserve">. </w:t>
      </w:r>
      <w:r w:rsidRPr="00491A43">
        <w:rPr>
          <w:rStyle w:val="Ninguno"/>
          <w:rFonts w:ascii="Arial" w:hAnsi="Arial" w:cs="Arial"/>
          <w:color w:val="auto"/>
          <w:u w:color="000000"/>
        </w:rPr>
        <w:t xml:space="preserve"> </w:t>
      </w:r>
    </w:p>
    <w:p w14:paraId="472046A9" w14:textId="5507E58D" w:rsidR="00B068CE" w:rsidRPr="00D34284" w:rsidRDefault="00B068CE" w:rsidP="00B068CE">
      <w:pPr>
        <w:rPr>
          <w:rFonts w:ascii="Arial" w:hAnsi="Arial" w:cs="Arial"/>
          <w:b/>
          <w:bCs/>
        </w:rPr>
      </w:pPr>
      <w:r w:rsidRPr="00D34284">
        <w:rPr>
          <w:rFonts w:ascii="Arial" w:hAnsi="Arial" w:cs="Arial"/>
          <w:b/>
          <w:bCs/>
        </w:rPr>
        <w:br/>
        <w:t>Grupo de trabajo</w:t>
      </w:r>
      <w:r w:rsidR="00491A43">
        <w:rPr>
          <w:rFonts w:ascii="Arial" w:hAnsi="Arial" w:cs="Arial"/>
          <w:b/>
          <w:bCs/>
        </w:rPr>
        <w:t>:</w:t>
      </w:r>
      <w:r w:rsidRPr="00D34284">
        <w:rPr>
          <w:rFonts w:ascii="Arial" w:hAnsi="Arial" w:cs="Arial"/>
          <w:b/>
          <w:bCs/>
        </w:rPr>
        <w:t xml:space="preserve"> </w:t>
      </w:r>
      <w:r w:rsidR="007F624E">
        <w:rPr>
          <w:rStyle w:val="Ninguno"/>
          <w:rFonts w:ascii="Arial" w:hAnsi="Arial" w:cs="Arial"/>
          <w:bCs/>
          <w:u w:color="000000"/>
        </w:rPr>
        <w:t>SOCIOLOGÍA DEL TIEMPO</w:t>
      </w:r>
    </w:p>
    <w:p w14:paraId="3C439278" w14:textId="26E9C0C3" w:rsidR="00B068CE" w:rsidRPr="007F624E" w:rsidRDefault="0053454B" w:rsidP="00B068CE">
      <w:pPr>
        <w:rPr>
          <w:rFonts w:ascii="Arial" w:hAnsi="Arial" w:cs="Arial"/>
          <w:b/>
          <w:bCs/>
        </w:rPr>
      </w:pPr>
      <w:r>
        <w:rPr>
          <w:rFonts w:ascii="Arial" w:hAnsi="Arial" w:cs="Arial"/>
        </w:rPr>
        <w:t xml:space="preserve"> </w:t>
      </w:r>
    </w:p>
    <w:p w14:paraId="0756CD9B" w14:textId="55681A78" w:rsidR="00B068CE" w:rsidRPr="00C0518A" w:rsidRDefault="00B068CE" w:rsidP="00FE11FE">
      <w:pPr>
        <w:pStyle w:val="Prrafodelista"/>
        <w:numPr>
          <w:ilvl w:val="0"/>
          <w:numId w:val="7"/>
        </w:numPr>
        <w:rPr>
          <w:rFonts w:ascii="Arial" w:hAnsi="Arial" w:cs="Arial"/>
          <w:b/>
          <w:bCs/>
          <w:sz w:val="22"/>
          <w:szCs w:val="22"/>
        </w:rPr>
      </w:pPr>
      <w:proofErr w:type="spellStart"/>
      <w:r w:rsidRPr="00C0518A">
        <w:rPr>
          <w:rFonts w:ascii="Arial" w:hAnsi="Arial" w:cs="Arial"/>
          <w:b/>
          <w:bCs/>
          <w:sz w:val="22"/>
          <w:szCs w:val="22"/>
        </w:rPr>
        <w:t>Introducción</w:t>
      </w:r>
      <w:proofErr w:type="spellEnd"/>
      <w:r w:rsidRPr="00C0518A">
        <w:rPr>
          <w:rFonts w:ascii="Arial" w:hAnsi="Arial" w:cs="Arial"/>
          <w:b/>
          <w:bCs/>
          <w:sz w:val="22"/>
          <w:szCs w:val="22"/>
        </w:rPr>
        <w:t xml:space="preserve">: </w:t>
      </w:r>
      <w:proofErr w:type="spellStart"/>
      <w:r w:rsidRPr="00C0518A">
        <w:rPr>
          <w:rFonts w:ascii="Arial" w:hAnsi="Arial" w:cs="Arial"/>
          <w:b/>
          <w:bCs/>
          <w:sz w:val="22"/>
          <w:szCs w:val="22"/>
        </w:rPr>
        <w:t>presentación</w:t>
      </w:r>
      <w:proofErr w:type="spellEnd"/>
      <w:r w:rsidRPr="00C0518A">
        <w:rPr>
          <w:rFonts w:ascii="Arial" w:hAnsi="Arial" w:cs="Arial"/>
          <w:b/>
          <w:bCs/>
          <w:sz w:val="22"/>
          <w:szCs w:val="22"/>
        </w:rPr>
        <w:t xml:space="preserve"> y </w:t>
      </w:r>
      <w:proofErr w:type="spellStart"/>
      <w:r w:rsidRPr="00C0518A">
        <w:rPr>
          <w:rFonts w:ascii="Arial" w:hAnsi="Arial" w:cs="Arial"/>
          <w:b/>
          <w:bCs/>
          <w:sz w:val="22"/>
          <w:szCs w:val="22"/>
        </w:rPr>
        <w:t>objetivos</w:t>
      </w:r>
      <w:proofErr w:type="spellEnd"/>
    </w:p>
    <w:p w14:paraId="71713DE9" w14:textId="77777777" w:rsidR="00FE11FE" w:rsidRDefault="00FE11FE" w:rsidP="00FE11FE">
      <w:pPr>
        <w:rPr>
          <w:rFonts w:ascii="Arial" w:hAnsi="Arial" w:cs="Arial"/>
          <w:b/>
          <w:bCs/>
        </w:rPr>
      </w:pPr>
    </w:p>
    <w:p w14:paraId="153CB7E9" w14:textId="23510BB9" w:rsidR="00FE11FE" w:rsidRDefault="00FE11FE" w:rsidP="00C0518A">
      <w:pPr>
        <w:jc w:val="both"/>
        <w:rPr>
          <w:rFonts w:ascii="Arial" w:hAnsi="Arial" w:cs="Arial"/>
        </w:rPr>
      </w:pPr>
      <w:r w:rsidRPr="00FE11FE">
        <w:rPr>
          <w:rFonts w:ascii="Arial" w:hAnsi="Arial" w:cs="Arial"/>
        </w:rPr>
        <w:t xml:space="preserve">A cuatro años de su aparición </w:t>
      </w:r>
      <w:r>
        <w:rPr>
          <w:rFonts w:ascii="Arial" w:hAnsi="Arial" w:cs="Arial"/>
        </w:rPr>
        <w:t xml:space="preserve">el covid-19 ha sido motivo de estudio y reflexión a lo largo y ancho del planeta.  Una crisis sanitaria cuyos efectos inmediatos y lejanos tocaron a todas las </w:t>
      </w:r>
      <w:r w:rsidR="00BA4FE1">
        <w:rPr>
          <w:rFonts w:ascii="Arial" w:hAnsi="Arial" w:cs="Arial"/>
        </w:rPr>
        <w:t>dimensiones de</w:t>
      </w:r>
      <w:r>
        <w:rPr>
          <w:rFonts w:ascii="Arial" w:hAnsi="Arial" w:cs="Arial"/>
        </w:rPr>
        <w:t xml:space="preserve"> la organización de los grupos y sociedades, a la economía, la política, la cultura y la salud mental, tuvo un impacto muy importante en las nuevas formas de organización y de percepción del tiempo. </w:t>
      </w:r>
    </w:p>
    <w:p w14:paraId="456D9567" w14:textId="75B8C22E" w:rsidR="00BA4FE1" w:rsidRDefault="00BA4FE1" w:rsidP="00C0518A">
      <w:pPr>
        <w:jc w:val="both"/>
        <w:rPr>
          <w:rFonts w:ascii="Arial" w:hAnsi="Arial" w:cs="Arial"/>
        </w:rPr>
      </w:pPr>
      <w:r>
        <w:rPr>
          <w:rFonts w:ascii="Arial" w:hAnsi="Arial" w:cs="Arial"/>
        </w:rPr>
        <w:t>Dada la naturaleza multidimensional, compleja e irreductible de la crisis pandémica, el tiempo puede ser un buen aliado para analizarla, en tanto incumbe a todas las dimensiones en las que ésta se expresa. De manera particular, a la organización social de la existencia, a las percepciones sobre el tiempo y al trastocamiento de la organización temporal en las esferas privadas y públicas.</w:t>
      </w:r>
    </w:p>
    <w:p w14:paraId="75308F58" w14:textId="142B83AA" w:rsidR="00BA4FE1" w:rsidRDefault="00BA4FE1" w:rsidP="00C0518A">
      <w:pPr>
        <w:jc w:val="both"/>
        <w:rPr>
          <w:rFonts w:ascii="Arial" w:hAnsi="Arial" w:cs="Arial"/>
        </w:rPr>
      </w:pPr>
      <w:r>
        <w:rPr>
          <w:rFonts w:ascii="Arial" w:hAnsi="Arial" w:cs="Arial"/>
        </w:rPr>
        <w:t xml:space="preserve">El COVID puede ser leído en clave temporal y los “nuevos tiempos”, exigen ser leídos en clavel COVID: en una frecuencia de análisis que parte de la naturaleza extraordinaria del tiempo que vivimos. </w:t>
      </w:r>
    </w:p>
    <w:p w14:paraId="34F22825" w14:textId="77777777" w:rsidR="00FE11FE" w:rsidRPr="00FE11FE" w:rsidRDefault="00FE11FE" w:rsidP="00C0518A">
      <w:pPr>
        <w:jc w:val="both"/>
        <w:rPr>
          <w:rFonts w:ascii="Arial" w:hAnsi="Arial" w:cs="Arial"/>
        </w:rPr>
      </w:pPr>
    </w:p>
    <w:p w14:paraId="15597C0D" w14:textId="77777777" w:rsidR="00B068CE" w:rsidRPr="00491A43" w:rsidRDefault="00B068CE" w:rsidP="00C0518A">
      <w:pPr>
        <w:jc w:val="both"/>
        <w:rPr>
          <w:rFonts w:ascii="Arial" w:hAnsi="Arial" w:cs="Arial"/>
          <w:b/>
          <w:bCs/>
        </w:rPr>
      </w:pPr>
      <w:r w:rsidRPr="00491A43">
        <w:rPr>
          <w:rFonts w:ascii="Arial" w:hAnsi="Arial" w:cs="Arial"/>
          <w:b/>
          <w:bCs/>
        </w:rPr>
        <w:t>2) Planteamiento teórico-metodológico </w:t>
      </w:r>
    </w:p>
    <w:p w14:paraId="6A45975E" w14:textId="7A6534C2" w:rsidR="008F0B54" w:rsidRDefault="008F0B54" w:rsidP="00C0518A">
      <w:pPr>
        <w:jc w:val="both"/>
        <w:rPr>
          <w:rFonts w:ascii="Arial" w:hAnsi="Arial" w:cs="Arial"/>
        </w:rPr>
      </w:pPr>
      <w:r>
        <w:rPr>
          <w:rFonts w:ascii="Arial" w:hAnsi="Arial" w:cs="Arial"/>
        </w:rPr>
        <w:t xml:space="preserve">Parto de la idea de que la pandemia puede ser mejor entendida como una acontecimiento total y global en el cual la vida parece transformarse marcando un antes </w:t>
      </w:r>
      <w:r>
        <w:rPr>
          <w:rFonts w:ascii="Arial" w:hAnsi="Arial" w:cs="Arial"/>
        </w:rPr>
        <w:lastRenderedPageBreak/>
        <w:t xml:space="preserve">y un después que permitirá seguramente hablar de la era post-COVID. Estamos ante un hecho social total, a la manera de Mauss, que pone en juego todas las dimensiones de la vida social. Como acontecimiento global, marca una ruptura temporal en la cual experimentamos una disyunción temporal y una fractura de las series que le daban relativa coherencia a nuestra experiencia en el mundo. </w:t>
      </w:r>
    </w:p>
    <w:p w14:paraId="7D839ACC" w14:textId="78E46E95" w:rsidR="00134A85" w:rsidRDefault="007541B9" w:rsidP="00134A85">
      <w:pPr>
        <w:jc w:val="both"/>
        <w:rPr>
          <w:rFonts w:ascii="Arial" w:hAnsi="Arial" w:cs="Arial"/>
        </w:rPr>
      </w:pPr>
      <w:r w:rsidRPr="007541B9">
        <w:rPr>
          <w:rFonts w:ascii="Arial" w:hAnsi="Arial" w:cs="Arial"/>
        </w:rPr>
        <w:t>En marzo de del 2022</w:t>
      </w:r>
      <w:r>
        <w:rPr>
          <w:rFonts w:ascii="Arial" w:hAnsi="Arial" w:cs="Arial"/>
        </w:rPr>
        <w:t xml:space="preserve">, bajo los auspicios de la Coordinación de Humanidades, se </w:t>
      </w:r>
      <w:r w:rsidR="008F0B54">
        <w:rPr>
          <w:rFonts w:ascii="Arial" w:hAnsi="Arial" w:cs="Arial"/>
        </w:rPr>
        <w:t>aplicó</w:t>
      </w:r>
      <w:r>
        <w:rPr>
          <w:rFonts w:ascii="Arial" w:hAnsi="Arial" w:cs="Arial"/>
        </w:rPr>
        <w:t xml:space="preserve"> una encuesta sobre percepciones e imaginarios del </w:t>
      </w:r>
      <w:r w:rsidR="008F0B54">
        <w:rPr>
          <w:rFonts w:ascii="Arial" w:hAnsi="Arial" w:cs="Arial"/>
        </w:rPr>
        <w:t>COVID</w:t>
      </w:r>
      <w:r>
        <w:rPr>
          <w:rFonts w:ascii="Arial" w:hAnsi="Arial" w:cs="Arial"/>
        </w:rPr>
        <w:t xml:space="preserve"> en México. Dicha encuesta se complementó con la realización de </w:t>
      </w:r>
      <w:r w:rsidR="008F0B54">
        <w:rPr>
          <w:rFonts w:ascii="Arial" w:hAnsi="Arial" w:cs="Arial"/>
        </w:rPr>
        <w:t>grupos</w:t>
      </w:r>
      <w:r>
        <w:rPr>
          <w:rFonts w:ascii="Arial" w:hAnsi="Arial" w:cs="Arial"/>
        </w:rPr>
        <w:t xml:space="preserve"> de enfoque, y uno de los temas abordados fue sobre la percepción del tiempo en la pandemia.  </w:t>
      </w:r>
      <w:r w:rsidR="00134A85">
        <w:rPr>
          <w:rFonts w:ascii="Arial" w:hAnsi="Arial" w:cs="Arial"/>
        </w:rPr>
        <w:t xml:space="preserve">Se sumará, a dicho material, el que proviene de algunos diarios de confinamiento publicados en México y cuyos testimonios serán de invaluable utilidad para los fines que aquí se persiguen. </w:t>
      </w:r>
    </w:p>
    <w:p w14:paraId="0182229B" w14:textId="77777777" w:rsidR="008F0B54" w:rsidRPr="007541B9" w:rsidRDefault="008F0B54" w:rsidP="00C0518A">
      <w:pPr>
        <w:jc w:val="both"/>
        <w:rPr>
          <w:rFonts w:ascii="Arial" w:hAnsi="Arial" w:cs="Arial"/>
        </w:rPr>
      </w:pPr>
    </w:p>
    <w:p w14:paraId="75FE277F" w14:textId="77777777" w:rsidR="00B068CE" w:rsidRPr="00491A43" w:rsidRDefault="00B068CE" w:rsidP="00C0518A">
      <w:pPr>
        <w:jc w:val="both"/>
        <w:rPr>
          <w:rFonts w:ascii="Arial" w:hAnsi="Arial" w:cs="Arial"/>
          <w:b/>
          <w:bCs/>
        </w:rPr>
      </w:pPr>
      <w:r w:rsidRPr="00491A43">
        <w:rPr>
          <w:rFonts w:ascii="Arial" w:hAnsi="Arial" w:cs="Arial"/>
          <w:b/>
          <w:bCs/>
        </w:rPr>
        <w:t>3) Resultados: principales aportaciones, resultados y conclusiones</w:t>
      </w:r>
    </w:p>
    <w:p w14:paraId="63E1427B" w14:textId="150C3A97" w:rsidR="00134A85" w:rsidRDefault="00134A85" w:rsidP="00C0518A">
      <w:pPr>
        <w:jc w:val="both"/>
        <w:rPr>
          <w:rFonts w:ascii="Arial" w:hAnsi="Arial" w:cs="Arial"/>
        </w:rPr>
      </w:pPr>
      <w:r>
        <w:rPr>
          <w:rFonts w:ascii="Arial" w:hAnsi="Arial" w:cs="Arial"/>
        </w:rPr>
        <w:t xml:space="preserve">La idea es mostrar, a partir de testimonios y resultados de una encuesta aplicada en 2022 en México, que el COVID puede ser caracterizado como malestar temporal. Un tiempo desacoplado, en el que colisionaron tiempos que tenían acomodo previo, así fuera en una forma vertiginosa y aparentemente desacompasada. </w:t>
      </w:r>
    </w:p>
    <w:p w14:paraId="080C6EAE" w14:textId="4A741F4A" w:rsidR="00134A85" w:rsidRDefault="00C0518A" w:rsidP="00C0518A">
      <w:pPr>
        <w:jc w:val="both"/>
        <w:rPr>
          <w:rFonts w:ascii="Arial" w:hAnsi="Arial" w:cs="Arial"/>
        </w:rPr>
      </w:pPr>
      <w:r>
        <w:rPr>
          <w:rFonts w:ascii="Arial" w:hAnsi="Arial" w:cs="Arial"/>
        </w:rPr>
        <w:t>El COVID puede ser visto en clave temporal: todas las aristas de análisis para abordarlo pueden ser enriquecidas desde las herramientas teóricas que ofrece la sociología del tiempo.</w:t>
      </w:r>
    </w:p>
    <w:p w14:paraId="592324C7" w14:textId="0B986178" w:rsidR="00C0518A" w:rsidRDefault="00C0518A" w:rsidP="00C0518A">
      <w:pPr>
        <w:jc w:val="both"/>
        <w:rPr>
          <w:rFonts w:ascii="Arial" w:hAnsi="Arial" w:cs="Arial"/>
        </w:rPr>
      </w:pPr>
      <w:r>
        <w:rPr>
          <w:rFonts w:ascii="Arial" w:hAnsi="Arial" w:cs="Arial"/>
        </w:rPr>
        <w:t xml:space="preserve">Por </w:t>
      </w:r>
      <w:r w:rsidR="00130219">
        <w:rPr>
          <w:rFonts w:ascii="Arial" w:hAnsi="Arial" w:cs="Arial"/>
        </w:rPr>
        <w:t>clave temporal</w:t>
      </w:r>
      <w:r>
        <w:rPr>
          <w:rFonts w:ascii="Arial" w:hAnsi="Arial" w:cs="Arial"/>
        </w:rPr>
        <w:t xml:space="preserve"> entendemos las maneras en las que los problemas asociados a la pandemia adquieren nuevas fisonomías y se expresan de maneras inéditas en varios planos: en el vuelco inesperado a la organización de nuestra existencia según horarios y calendarios; a las nuevas formas de trabajo impuestas por el distanciamiento social, a las temporalidades del encierro, entre otras. </w:t>
      </w:r>
    </w:p>
    <w:p w14:paraId="323E1F09" w14:textId="308AD53C" w:rsidR="00B068CE" w:rsidRDefault="008F0B54" w:rsidP="00C0518A">
      <w:pPr>
        <w:jc w:val="both"/>
        <w:rPr>
          <w:rFonts w:ascii="Arial" w:hAnsi="Arial" w:cs="Arial"/>
        </w:rPr>
      </w:pPr>
      <w:r>
        <w:rPr>
          <w:rFonts w:ascii="Arial" w:hAnsi="Arial" w:cs="Arial"/>
        </w:rPr>
        <w:t xml:space="preserve">En la comunicación se mostrarán los hallazgos de la encuesta y de los grupos focales realizados en México hace un par de años. </w:t>
      </w:r>
    </w:p>
    <w:p w14:paraId="788AB438" w14:textId="32ACAE46" w:rsidR="008F0B54" w:rsidRPr="008F0B54" w:rsidRDefault="008F0B54" w:rsidP="00C0518A">
      <w:pPr>
        <w:jc w:val="both"/>
        <w:rPr>
          <w:rFonts w:ascii="Arial" w:hAnsi="Arial" w:cs="Arial"/>
        </w:rPr>
      </w:pPr>
      <w:r>
        <w:rPr>
          <w:rFonts w:ascii="Arial" w:hAnsi="Arial" w:cs="Arial"/>
        </w:rPr>
        <w:t xml:space="preserve">Hemos de analizarlos en función de los siguientes apartados: El tiempo en clave </w:t>
      </w:r>
      <w:proofErr w:type="spellStart"/>
      <w:r>
        <w:rPr>
          <w:rFonts w:ascii="Arial" w:hAnsi="Arial" w:cs="Arial"/>
        </w:rPr>
        <w:t>covid</w:t>
      </w:r>
      <w:proofErr w:type="spellEnd"/>
      <w:r>
        <w:rPr>
          <w:rFonts w:ascii="Arial" w:hAnsi="Arial" w:cs="Arial"/>
        </w:rPr>
        <w:t xml:space="preserve">: a) como un tiempo de ruptura; b) como un compás de espera; c) como un tiempo extraordinario; d) como un tiempo trastocado. Al final, ofreceré conclusiones sobre el significado del malestar temporal. </w:t>
      </w:r>
    </w:p>
    <w:p w14:paraId="33D6372E" w14:textId="77777777" w:rsidR="00C0518A" w:rsidRDefault="00C0518A" w:rsidP="00C0518A">
      <w:pPr>
        <w:jc w:val="both"/>
        <w:rPr>
          <w:rFonts w:ascii="Arial" w:hAnsi="Arial" w:cs="Arial"/>
          <w:b/>
          <w:bCs/>
          <w:lang w:val="es-ES_tradnl"/>
        </w:rPr>
      </w:pPr>
    </w:p>
    <w:p w14:paraId="66896CC5" w14:textId="0C64B36E" w:rsidR="00B068CE" w:rsidRPr="00134A85" w:rsidRDefault="00B068CE" w:rsidP="00C0518A">
      <w:pPr>
        <w:jc w:val="both"/>
        <w:rPr>
          <w:rFonts w:ascii="Arial" w:hAnsi="Arial" w:cs="Arial"/>
          <w:b/>
          <w:bCs/>
          <w:lang w:val="es-ES_tradnl"/>
        </w:rPr>
      </w:pPr>
      <w:r w:rsidRPr="00D34284">
        <w:rPr>
          <w:rFonts w:ascii="Arial" w:hAnsi="Arial" w:cs="Arial"/>
          <w:b/>
          <w:bCs/>
          <w:lang w:val="es-ES_tradnl"/>
        </w:rPr>
        <w:t>Formato de redacción del texto, figuras y tablas</w:t>
      </w:r>
    </w:p>
    <w:p w14:paraId="126DD538" w14:textId="77358C29" w:rsidR="00C0518A" w:rsidRPr="00C0518A" w:rsidRDefault="00B068CE" w:rsidP="00C0518A">
      <w:pPr>
        <w:jc w:val="both"/>
        <w:rPr>
          <w:rFonts w:ascii="Arial" w:hAnsi="Arial" w:cs="Arial"/>
        </w:rPr>
      </w:pPr>
      <w:r w:rsidRPr="00D34284">
        <w:rPr>
          <w:rFonts w:ascii="Arial" w:hAnsi="Arial" w:cs="Arial"/>
          <w:b/>
          <w:bCs/>
          <w:lang w:val="es-ES_tradnl"/>
        </w:rPr>
        <w:br/>
        <w:t>Referencias bibliográficas</w:t>
      </w:r>
    </w:p>
    <w:p w14:paraId="69D359EA" w14:textId="77777777" w:rsidR="00915B19" w:rsidRDefault="00B068CE" w:rsidP="00C0518A">
      <w:pPr>
        <w:jc w:val="both"/>
        <w:rPr>
          <w:rFonts w:ascii="Arial" w:hAnsi="Arial" w:cs="Arial"/>
          <w:lang w:val="es-MX"/>
        </w:rPr>
      </w:pPr>
      <w:r w:rsidRPr="0053454B">
        <w:rPr>
          <w:rFonts w:ascii="Arial" w:hAnsi="Arial" w:cs="Arial"/>
          <w:b/>
          <w:bCs/>
          <w:lang w:val="es-ES_tradnl"/>
        </w:rPr>
        <w:t>Libros</w:t>
      </w:r>
      <w:r w:rsidRPr="00D34284">
        <w:rPr>
          <w:rFonts w:ascii="Arial" w:hAnsi="Arial" w:cs="Arial"/>
          <w:lang w:val="es-ES_tradnl"/>
        </w:rPr>
        <w:t>:</w:t>
      </w:r>
      <w:r w:rsidR="00915B19" w:rsidRPr="00915B19">
        <w:rPr>
          <w:rFonts w:ascii="Arial" w:hAnsi="Arial" w:cs="Arial"/>
          <w:lang w:val="es-MX"/>
        </w:rPr>
        <w:t xml:space="preserve"> </w:t>
      </w:r>
    </w:p>
    <w:p w14:paraId="6F083ACD" w14:textId="7A0AE95A" w:rsidR="00915B19" w:rsidRDefault="00915B19" w:rsidP="00C0518A">
      <w:pPr>
        <w:jc w:val="both"/>
        <w:rPr>
          <w:rFonts w:ascii="Arial" w:hAnsi="Arial" w:cs="Arial"/>
          <w:lang w:val="es-MX"/>
        </w:rPr>
      </w:pPr>
      <w:r>
        <w:rPr>
          <w:rFonts w:ascii="Arial" w:hAnsi="Arial" w:cs="Arial"/>
          <w:lang w:val="es-MX"/>
        </w:rPr>
        <w:t xml:space="preserve">Cazar, D. Rivero, M. </w:t>
      </w:r>
      <w:proofErr w:type="gramStart"/>
      <w:r>
        <w:rPr>
          <w:rFonts w:ascii="Arial" w:hAnsi="Arial" w:cs="Arial"/>
          <w:lang w:val="es-MX"/>
        </w:rPr>
        <w:t xml:space="preserve">et.al </w:t>
      </w:r>
      <w:r w:rsidRPr="00E8330A">
        <w:rPr>
          <w:rFonts w:ascii="Arial" w:hAnsi="Arial" w:cs="Arial"/>
          <w:lang w:val="es-MX"/>
        </w:rPr>
        <w:t>,</w:t>
      </w:r>
      <w:proofErr w:type="gramEnd"/>
      <w:r w:rsidRPr="00E8330A">
        <w:rPr>
          <w:rFonts w:ascii="Arial" w:hAnsi="Arial" w:cs="Arial"/>
          <w:lang w:val="es-MX"/>
        </w:rPr>
        <w:t xml:space="preserve"> et.al. (20</w:t>
      </w:r>
      <w:r>
        <w:rPr>
          <w:rFonts w:ascii="Arial" w:hAnsi="Arial" w:cs="Arial"/>
          <w:lang w:val="es-MX"/>
        </w:rPr>
        <w:t>21</w:t>
      </w:r>
      <w:r w:rsidRPr="00E8330A">
        <w:rPr>
          <w:rFonts w:ascii="Arial" w:hAnsi="Arial" w:cs="Arial"/>
          <w:lang w:val="es-MX"/>
        </w:rPr>
        <w:t>)</w:t>
      </w:r>
      <w:r>
        <w:rPr>
          <w:rFonts w:ascii="Arial" w:hAnsi="Arial" w:cs="Arial"/>
          <w:lang w:val="es-MX"/>
        </w:rPr>
        <w:t>.</w:t>
      </w:r>
      <w:r w:rsidRPr="00E8330A">
        <w:rPr>
          <w:rFonts w:ascii="Arial" w:hAnsi="Arial" w:cs="Arial"/>
          <w:lang w:val="es-MX"/>
        </w:rPr>
        <w:t xml:space="preserve"> Tiempo sus</w:t>
      </w:r>
      <w:r>
        <w:rPr>
          <w:rFonts w:ascii="Arial" w:hAnsi="Arial" w:cs="Arial"/>
          <w:lang w:val="es-MX"/>
        </w:rPr>
        <w:t>pensivo. Ed.Proceso.</w:t>
      </w:r>
      <w:r w:rsidRPr="00915B19">
        <w:rPr>
          <w:rFonts w:ascii="Arial" w:hAnsi="Arial" w:cs="Arial"/>
          <w:lang w:val="es-MX"/>
        </w:rPr>
        <w:t xml:space="preserve"> </w:t>
      </w:r>
    </w:p>
    <w:p w14:paraId="106C8889" w14:textId="54EC13F5" w:rsidR="0053454B" w:rsidRDefault="0053454B" w:rsidP="00C0518A">
      <w:pPr>
        <w:jc w:val="both"/>
        <w:rPr>
          <w:rFonts w:ascii="Arial" w:hAnsi="Arial" w:cs="Arial"/>
          <w:lang w:val="es-MX"/>
        </w:rPr>
      </w:pPr>
      <w:r>
        <w:rPr>
          <w:rFonts w:ascii="Arial" w:hAnsi="Arial" w:cs="Arial"/>
          <w:lang w:val="es-MX"/>
        </w:rPr>
        <w:t xml:space="preserve">Cisneros, D.(2020). Crónica de la pandemia. Del Ermitaño ed. </w:t>
      </w:r>
    </w:p>
    <w:p w14:paraId="04AC2EED" w14:textId="5ABCC36B" w:rsidR="00915B19" w:rsidRDefault="00915B19" w:rsidP="00C0518A">
      <w:pPr>
        <w:jc w:val="both"/>
        <w:rPr>
          <w:rFonts w:ascii="Arial" w:hAnsi="Arial" w:cs="Arial"/>
          <w:lang w:val="es-MX"/>
        </w:rPr>
      </w:pPr>
      <w:r>
        <w:rPr>
          <w:rFonts w:ascii="Arial" w:hAnsi="Arial" w:cs="Arial"/>
          <w:lang w:val="es-MX"/>
        </w:rPr>
        <w:t xml:space="preserve">Flores J. y Valencia, G. (coords.) (2023). Los imaginarios de la pandemia. Tomo VI. La década covid en México (15 tomos). </w:t>
      </w:r>
      <w:r>
        <w:rPr>
          <w:rFonts w:ascii="Arial" w:hAnsi="Arial" w:cs="Arial"/>
          <w:lang w:val="es-MX"/>
        </w:rPr>
        <w:t>Universidad Nacional Autónoma de México.</w:t>
      </w:r>
    </w:p>
    <w:p w14:paraId="79D1AC5C" w14:textId="7BCE2EC5" w:rsidR="00915B19" w:rsidRDefault="00915B19" w:rsidP="00C0518A">
      <w:pPr>
        <w:jc w:val="both"/>
        <w:rPr>
          <w:rFonts w:ascii="Arial" w:hAnsi="Arial" w:cs="Arial"/>
          <w:lang w:val="es-MX"/>
        </w:rPr>
      </w:pPr>
      <w:r>
        <w:rPr>
          <w:rFonts w:ascii="Arial" w:hAnsi="Arial" w:cs="Arial"/>
          <w:lang w:val="es-MX"/>
        </w:rPr>
        <w:lastRenderedPageBreak/>
        <w:t xml:space="preserve">Lerma, E. (2021) Los reptilianos y otras creencias en tiempos de covid-19. Una etnografía escrita en Chiapas. Universidad Nacional Autónoma de México. </w:t>
      </w:r>
    </w:p>
    <w:p w14:paraId="07A2C748" w14:textId="1C072985" w:rsidR="0053454B" w:rsidRDefault="0053454B" w:rsidP="00C0518A">
      <w:pPr>
        <w:jc w:val="both"/>
        <w:rPr>
          <w:rFonts w:ascii="Arial" w:hAnsi="Arial" w:cs="Arial"/>
          <w:lang w:val="es-MX"/>
        </w:rPr>
      </w:pPr>
      <w:r>
        <w:rPr>
          <w:rFonts w:ascii="Arial" w:hAnsi="Arial" w:cs="Arial"/>
          <w:lang w:val="es-MX"/>
        </w:rPr>
        <w:t>Martínez, M.P. y Jáuregui L. (2020). Pandemia. Una mirada al frente. Ciudad de México, 2020. FFAAUUNNAA.</w:t>
      </w:r>
    </w:p>
    <w:p w14:paraId="30CFBFE9" w14:textId="4DFFDA40" w:rsidR="0053454B" w:rsidRDefault="0053454B" w:rsidP="00C0518A">
      <w:pPr>
        <w:jc w:val="both"/>
        <w:rPr>
          <w:rFonts w:ascii="Arial" w:hAnsi="Arial" w:cs="Arial"/>
          <w:lang w:val="es-MX"/>
        </w:rPr>
      </w:pPr>
      <w:r>
        <w:rPr>
          <w:rFonts w:ascii="Arial" w:hAnsi="Arial" w:cs="Arial"/>
          <w:lang w:val="es-MX"/>
        </w:rPr>
        <w:t>Quiroga, L. y Loret de M. B.(comps.) (2023). La pandemia en el divan. GEDISA)</w:t>
      </w:r>
    </w:p>
    <w:p w14:paraId="5B7DC9C5" w14:textId="6C2D4B02" w:rsidR="007541B9" w:rsidRDefault="007541B9" w:rsidP="00C0518A">
      <w:pPr>
        <w:jc w:val="both"/>
        <w:rPr>
          <w:rFonts w:ascii="Arial" w:hAnsi="Arial" w:cs="Arial"/>
          <w:lang w:val="es-ES_tradnl"/>
        </w:rPr>
      </w:pPr>
      <w:r>
        <w:rPr>
          <w:rFonts w:ascii="Arial" w:hAnsi="Arial" w:cs="Arial"/>
          <w:lang w:val="es-ES_tradnl"/>
        </w:rPr>
        <w:t>Puga, C. (2022). Un año de pandemia. Ficticia.</w:t>
      </w:r>
    </w:p>
    <w:p w14:paraId="174D9CBD" w14:textId="36968029" w:rsidR="00BA4FE1" w:rsidRDefault="00BA4FE1" w:rsidP="00C0518A">
      <w:pPr>
        <w:jc w:val="both"/>
        <w:rPr>
          <w:rFonts w:ascii="Arial" w:hAnsi="Arial" w:cs="Arial"/>
          <w:lang w:val="es-ES_tradnl"/>
        </w:rPr>
      </w:pPr>
      <w:r>
        <w:rPr>
          <w:rFonts w:ascii="Arial" w:hAnsi="Arial" w:cs="Arial"/>
          <w:lang w:val="es-ES_tradnl"/>
        </w:rPr>
        <w:t xml:space="preserve">Ramos, R., Callejo, J. (2008). Nuevos tiempos del trabajo. Entre la flexibilidad competitiva y las relaciones de género. CIS. </w:t>
      </w:r>
    </w:p>
    <w:p w14:paraId="45AD289E" w14:textId="024E1A0F" w:rsidR="007541B9" w:rsidRPr="00E8330A" w:rsidRDefault="007541B9" w:rsidP="00C0518A">
      <w:pPr>
        <w:jc w:val="both"/>
        <w:rPr>
          <w:rFonts w:ascii="Arial" w:hAnsi="Arial" w:cs="Arial"/>
          <w:lang w:val="es-MX"/>
        </w:rPr>
      </w:pPr>
      <w:r w:rsidRPr="007541B9">
        <w:rPr>
          <w:rFonts w:ascii="Arial" w:hAnsi="Arial" w:cs="Arial"/>
          <w:lang w:val="es-MX"/>
        </w:rPr>
        <w:t>Volpi, J</w:t>
      </w:r>
      <w:r w:rsidR="00E8330A">
        <w:rPr>
          <w:rFonts w:ascii="Arial" w:hAnsi="Arial" w:cs="Arial"/>
          <w:lang w:val="es-MX"/>
        </w:rPr>
        <w:t>. Nettel, G</w:t>
      </w:r>
      <w:r w:rsidRPr="007541B9">
        <w:rPr>
          <w:rFonts w:ascii="Arial" w:hAnsi="Arial" w:cs="Arial"/>
          <w:lang w:val="es-MX"/>
        </w:rPr>
        <w:t>.(2020). Diario de la pandemia</w:t>
      </w:r>
      <w:r>
        <w:rPr>
          <w:rFonts w:ascii="Arial" w:hAnsi="Arial" w:cs="Arial"/>
          <w:lang w:val="es-MX"/>
        </w:rPr>
        <w:t xml:space="preserve">. </w:t>
      </w:r>
      <w:r w:rsidR="0053454B">
        <w:rPr>
          <w:rFonts w:ascii="Arial" w:hAnsi="Arial" w:cs="Arial"/>
          <w:lang w:val="es-MX"/>
        </w:rPr>
        <w:t>Universidad Nacional Autónoma de México.</w:t>
      </w:r>
    </w:p>
    <w:p w14:paraId="2E67E7C0" w14:textId="55803AF3" w:rsidR="00915B19" w:rsidRDefault="00915B19" w:rsidP="00C0518A">
      <w:pPr>
        <w:jc w:val="both"/>
        <w:rPr>
          <w:rFonts w:ascii="Arial" w:hAnsi="Arial" w:cs="Arial"/>
          <w:lang w:val="es-MX"/>
        </w:rPr>
      </w:pPr>
      <w:r>
        <w:rPr>
          <w:rFonts w:ascii="Arial" w:hAnsi="Arial" w:cs="Arial"/>
          <w:lang w:val="es-MX"/>
        </w:rPr>
        <w:t xml:space="preserve">Varios (2021). Cariños y recuerdos de una pandemia. Universidad Nacional Autónoma de México. </w:t>
      </w:r>
    </w:p>
    <w:p w14:paraId="6090964E" w14:textId="649EA9DB" w:rsidR="0053454B" w:rsidRPr="00E8330A" w:rsidRDefault="0053454B" w:rsidP="00C0518A">
      <w:pPr>
        <w:jc w:val="both"/>
        <w:rPr>
          <w:rFonts w:ascii="Arial" w:hAnsi="Arial" w:cs="Arial"/>
          <w:lang w:val="es-MX"/>
        </w:rPr>
      </w:pPr>
      <w:r>
        <w:rPr>
          <w:rFonts w:ascii="Arial" w:hAnsi="Arial" w:cs="Arial"/>
          <w:lang w:val="es-MX"/>
        </w:rPr>
        <w:t xml:space="preserve">Varios (2021). Lo que yo veo en la pandemia. Memoria del concurso para niñas y niños. Expresión plástica y escrita. </w:t>
      </w:r>
      <w:r>
        <w:rPr>
          <w:rFonts w:ascii="Arial" w:hAnsi="Arial" w:cs="Arial"/>
          <w:lang w:val="es-MX"/>
        </w:rPr>
        <w:t>Universidad Nacional Autónoma de México.</w:t>
      </w:r>
    </w:p>
    <w:p w14:paraId="27700AB6" w14:textId="4DE28DD2" w:rsidR="00E8330A" w:rsidRDefault="00E8330A" w:rsidP="00C0518A">
      <w:pPr>
        <w:jc w:val="both"/>
        <w:rPr>
          <w:rFonts w:ascii="Arial" w:hAnsi="Arial" w:cs="Arial"/>
          <w:lang w:val="es-MX"/>
        </w:rPr>
      </w:pPr>
      <w:r w:rsidRPr="0053454B">
        <w:rPr>
          <w:rFonts w:ascii="Arial" w:hAnsi="Arial" w:cs="Arial"/>
          <w:b/>
          <w:bCs/>
          <w:lang w:val="es-MX"/>
        </w:rPr>
        <w:t>Revistas</w:t>
      </w:r>
      <w:r w:rsidRPr="00E8330A">
        <w:rPr>
          <w:rFonts w:ascii="Arial" w:hAnsi="Arial" w:cs="Arial"/>
          <w:lang w:val="es-MX"/>
        </w:rPr>
        <w:t xml:space="preserve">: </w:t>
      </w:r>
    </w:p>
    <w:p w14:paraId="021BDB04" w14:textId="45777475" w:rsidR="008F0B54" w:rsidRPr="00E8330A" w:rsidRDefault="008F0B54" w:rsidP="00C0518A">
      <w:pPr>
        <w:jc w:val="both"/>
        <w:rPr>
          <w:rFonts w:ascii="Arial" w:hAnsi="Arial" w:cs="Arial"/>
          <w:lang w:val="es-MX"/>
        </w:rPr>
      </w:pPr>
      <w:r>
        <w:rPr>
          <w:rFonts w:ascii="Arial" w:hAnsi="Arial" w:cs="Arial"/>
          <w:lang w:val="es-MX"/>
        </w:rPr>
        <w:t>Contreras, R. y Valencia, G. (2020). La pandemia como acontecimiento mundo. Antropologia. Año 4. Núm. 9. 86-101.</w:t>
      </w:r>
    </w:p>
    <w:p w14:paraId="31E01779" w14:textId="1FC18BAD" w:rsidR="00E8330A" w:rsidRPr="00E8330A" w:rsidRDefault="00E8330A" w:rsidP="00C0518A">
      <w:pPr>
        <w:jc w:val="both"/>
        <w:rPr>
          <w:rFonts w:ascii="Arial" w:hAnsi="Arial" w:cs="Arial"/>
          <w:lang w:val="es-MX"/>
        </w:rPr>
      </w:pPr>
      <w:r w:rsidRPr="00E8330A">
        <w:rPr>
          <w:rFonts w:ascii="Arial" w:hAnsi="Arial" w:cs="Arial"/>
          <w:lang w:val="es-MX"/>
        </w:rPr>
        <w:t xml:space="preserve">Revista de la Universidad de </w:t>
      </w:r>
      <w:r>
        <w:rPr>
          <w:rFonts w:ascii="Arial" w:hAnsi="Arial" w:cs="Arial"/>
          <w:lang w:val="es-MX"/>
        </w:rPr>
        <w:t xml:space="preserve">México. </w:t>
      </w:r>
      <w:r w:rsidRPr="00E8330A">
        <w:rPr>
          <w:rFonts w:ascii="Arial" w:hAnsi="Arial" w:cs="Arial"/>
          <w:lang w:val="es-MX"/>
        </w:rPr>
        <w:t>(2020). Especial: diario de la pandemia</w:t>
      </w:r>
      <w:r>
        <w:rPr>
          <w:rFonts w:ascii="Arial" w:hAnsi="Arial" w:cs="Arial"/>
          <w:lang w:val="es-MX"/>
        </w:rPr>
        <w:t xml:space="preserve">. </w:t>
      </w:r>
      <w:r>
        <w:rPr>
          <w:rFonts w:ascii="Arial" w:hAnsi="Arial" w:cs="Arial"/>
          <w:lang w:val="en-US"/>
        </w:rPr>
        <w:t>(</w:t>
      </w:r>
      <w:proofErr w:type="spellStart"/>
      <w:r>
        <w:rPr>
          <w:rFonts w:ascii="Arial" w:hAnsi="Arial" w:cs="Arial"/>
          <w:lang w:val="en-US"/>
        </w:rPr>
        <w:t>junio</w:t>
      </w:r>
      <w:proofErr w:type="spellEnd"/>
      <w:r>
        <w:rPr>
          <w:rFonts w:ascii="Arial" w:hAnsi="Arial" w:cs="Arial"/>
          <w:lang w:val="en-US"/>
        </w:rPr>
        <w:t>)</w:t>
      </w:r>
    </w:p>
    <w:p w14:paraId="184F5B4E" w14:textId="58B8444E" w:rsidR="00C86D46" w:rsidRPr="00C86D46" w:rsidRDefault="0053454B" w:rsidP="00C86D46">
      <w:r>
        <w:rPr>
          <w:rFonts w:ascii="Arial" w:hAnsi="Arial" w:cs="Arial"/>
          <w:lang w:val="en-US"/>
        </w:rPr>
        <w:t xml:space="preserve">    </w:t>
      </w:r>
    </w:p>
    <w:p w14:paraId="24FAB2EF" w14:textId="77777777" w:rsidR="00C86D46" w:rsidRPr="00C86D46" w:rsidRDefault="00C86D46" w:rsidP="00C86D46"/>
    <w:p w14:paraId="34D6A856" w14:textId="5D1615C2" w:rsidR="00C86D46" w:rsidRPr="00C86D46" w:rsidRDefault="00C86D46" w:rsidP="00C86D46">
      <w:pPr>
        <w:tabs>
          <w:tab w:val="left" w:pos="1950"/>
        </w:tabs>
      </w:pPr>
      <w:r>
        <w:rPr>
          <w:noProof/>
        </w:rPr>
        <w:drawing>
          <wp:anchor distT="0" distB="0" distL="114300" distR="114300" simplePos="0" relativeHeight="251659264" behindDoc="0" locked="0" layoutInCell="1" allowOverlap="1" wp14:anchorId="69BA6F34" wp14:editId="1367B447">
            <wp:simplePos x="0" y="0"/>
            <wp:positionH relativeFrom="page">
              <wp:posOffset>-15240</wp:posOffset>
            </wp:positionH>
            <wp:positionV relativeFrom="margin">
              <wp:posOffset>8180705</wp:posOffset>
            </wp:positionV>
            <wp:extent cx="7578090" cy="1600200"/>
            <wp:effectExtent l="0" t="0" r="3810" b="0"/>
            <wp:wrapSquare wrapText="bothSides"/>
            <wp:docPr id="2026080186"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80186" name="Imagen 2" descr="Texto&#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090" cy="1600200"/>
                    </a:xfrm>
                    <a:prstGeom prst="rect">
                      <a:avLst/>
                    </a:prstGeom>
                  </pic:spPr>
                </pic:pic>
              </a:graphicData>
            </a:graphic>
            <wp14:sizeRelH relativeFrom="margin">
              <wp14:pctWidth>0</wp14:pctWidth>
            </wp14:sizeRelH>
            <wp14:sizeRelV relativeFrom="margin">
              <wp14:pctHeight>0</wp14:pctHeight>
            </wp14:sizeRelV>
          </wp:anchor>
        </w:drawing>
      </w:r>
    </w:p>
    <w:sectPr w:rsidR="00C86D46" w:rsidRPr="00C86D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font>
  <w:font w:name="Garamond">
    <w:panose1 w:val="02020404030301010803"/>
    <w:charset w:val="00"/>
    <w:family w:val="roman"/>
    <w:pitch w:val="variable"/>
    <w:sig w:usb0="00000287" w:usb1="00000002" w:usb2="00000000" w:usb3="00000000" w:csb0="0000009F" w:csb1="00000000"/>
  </w:font>
  <w:font w:name="Arial">
    <w:panose1 w:val="020B0604020202020204"/>
    <w:charset w:val="01"/>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0EE"/>
    <w:multiLevelType w:val="hybridMultilevel"/>
    <w:tmpl w:val="7C5C4B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9B2885"/>
    <w:multiLevelType w:val="hybridMultilevel"/>
    <w:tmpl w:val="8AC88C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F3602F"/>
    <w:multiLevelType w:val="hybridMultilevel"/>
    <w:tmpl w:val="AB36AF1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080380"/>
    <w:multiLevelType w:val="hybridMultilevel"/>
    <w:tmpl w:val="71147F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99599B"/>
    <w:multiLevelType w:val="hybridMultilevel"/>
    <w:tmpl w:val="87E49B62"/>
    <w:lvl w:ilvl="0" w:tplc="B09833AC">
      <w:start w:val="1"/>
      <w:numFmt w:val="bullet"/>
      <w:lvlText w:val="–"/>
      <w:lvlJc w:val="left"/>
      <w:pPr>
        <w:ind w:left="720" w:hanging="360"/>
      </w:pPr>
      <w:rPr>
        <w:rFonts w:ascii="Garamond" w:hAnsi="Garamond" w:hint="default"/>
      </w:rPr>
    </w:lvl>
    <w:lvl w:ilvl="1" w:tplc="FFFFFFFF">
      <w:start w:val="1"/>
      <w:numFmt w:val="bullet"/>
      <w:lvlText w:val="o"/>
      <w:lvlJc w:val="left"/>
      <w:pPr>
        <w:ind w:left="1440" w:hanging="360"/>
      </w:pPr>
      <w:rPr>
        <w:rFonts w:ascii="Courier New" w:hAnsi="Courier New" w:cs="Courier New" w:hint="default"/>
      </w:rPr>
    </w:lvl>
    <w:lvl w:ilvl="2" w:tplc="812AB09C">
      <w:start w:val="1"/>
      <w:numFmt w:val="bullet"/>
      <w:lvlText w:val="•"/>
      <w:lvlJc w:val="left"/>
      <w:pPr>
        <w:ind w:left="2505" w:hanging="705"/>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2B702D5"/>
    <w:multiLevelType w:val="multilevel"/>
    <w:tmpl w:val="BCEE6FE6"/>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56426595"/>
    <w:multiLevelType w:val="hybridMultilevel"/>
    <w:tmpl w:val="C37E6BE2"/>
    <w:lvl w:ilvl="0" w:tplc="B09833AC">
      <w:start w:val="1"/>
      <w:numFmt w:val="bullet"/>
      <w:lvlText w:val="–"/>
      <w:lvlJc w:val="left"/>
      <w:pPr>
        <w:ind w:left="720" w:hanging="360"/>
      </w:pPr>
      <w:rPr>
        <w:rFonts w:ascii="Garamond" w:hAnsi="Garamond"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3C3C69"/>
    <w:multiLevelType w:val="hybridMultilevel"/>
    <w:tmpl w:val="F7948E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01058266">
    <w:abstractNumId w:val="1"/>
  </w:num>
  <w:num w:numId="2" w16cid:durableId="776951867">
    <w:abstractNumId w:val="0"/>
  </w:num>
  <w:num w:numId="3" w16cid:durableId="683215440">
    <w:abstractNumId w:val="7"/>
  </w:num>
  <w:num w:numId="4" w16cid:durableId="388726771">
    <w:abstractNumId w:val="5"/>
  </w:num>
  <w:num w:numId="5" w16cid:durableId="1446581733">
    <w:abstractNumId w:val="4"/>
  </w:num>
  <w:num w:numId="6" w16cid:durableId="654183913">
    <w:abstractNumId w:val="6"/>
  </w:num>
  <w:num w:numId="7" w16cid:durableId="2084254898">
    <w:abstractNumId w:val="2"/>
  </w:num>
  <w:num w:numId="8" w16cid:durableId="512232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46"/>
    <w:rsid w:val="00046DB4"/>
    <w:rsid w:val="00130219"/>
    <w:rsid w:val="00134A85"/>
    <w:rsid w:val="001A6227"/>
    <w:rsid w:val="001D0D87"/>
    <w:rsid w:val="00266769"/>
    <w:rsid w:val="003068B0"/>
    <w:rsid w:val="0038392E"/>
    <w:rsid w:val="003A0E2C"/>
    <w:rsid w:val="003E143B"/>
    <w:rsid w:val="003E29B0"/>
    <w:rsid w:val="00491A43"/>
    <w:rsid w:val="004F71D1"/>
    <w:rsid w:val="0053454B"/>
    <w:rsid w:val="00561028"/>
    <w:rsid w:val="007541B9"/>
    <w:rsid w:val="007A793C"/>
    <w:rsid w:val="007F624E"/>
    <w:rsid w:val="008F0B54"/>
    <w:rsid w:val="00915B19"/>
    <w:rsid w:val="009F4CE4"/>
    <w:rsid w:val="00A97D19"/>
    <w:rsid w:val="00B068CE"/>
    <w:rsid w:val="00B5293E"/>
    <w:rsid w:val="00BA4FE1"/>
    <w:rsid w:val="00BE3374"/>
    <w:rsid w:val="00C0518A"/>
    <w:rsid w:val="00C86D46"/>
    <w:rsid w:val="00D273E4"/>
    <w:rsid w:val="00E8330A"/>
    <w:rsid w:val="00F60907"/>
    <w:rsid w:val="00FE11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1F0F"/>
  <w15:chartTrackingRefBased/>
  <w15:docId w15:val="{77A74AC5-4F84-4F5E-BCEA-5F66006A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D0D87"/>
    <w:rPr>
      <w:u w:val="single"/>
    </w:rPr>
  </w:style>
  <w:style w:type="paragraph" w:styleId="Prrafodelista">
    <w:name w:val="List Paragraph"/>
    <w:basedOn w:val="Normal"/>
    <w:uiPriority w:val="34"/>
    <w:qFormat/>
    <w:rsid w:val="001D0D8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kern w:val="0"/>
      <w:sz w:val="24"/>
      <w:szCs w:val="24"/>
      <w:bdr w:val="nil"/>
      <w:lang w:val="en-US" w:eastAsia="en-US"/>
      <w14:ligatures w14:val="none"/>
    </w:rPr>
  </w:style>
  <w:style w:type="paragraph" w:customStyle="1" w:styleId="Cuerpo">
    <w:name w:val="Cuerpo"/>
    <w:rsid w:val="00B068C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s-ES_tradnl"/>
      <w14:ligatures w14:val="none"/>
    </w:rPr>
  </w:style>
  <w:style w:type="character" w:customStyle="1" w:styleId="Ninguno">
    <w:name w:val="Ninguno"/>
    <w:rsid w:val="00B068CE"/>
    <w:rPr>
      <w:lang w:val="es-ES_tradnl"/>
    </w:rPr>
  </w:style>
  <w:style w:type="paragraph" w:customStyle="1" w:styleId="Poromisin">
    <w:name w:val="Por omisión"/>
    <w:rsid w:val="00B068CE"/>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14:ligatures w14:val="none"/>
    </w:rPr>
  </w:style>
  <w:style w:type="character" w:customStyle="1" w:styleId="Hyperlink0">
    <w:name w:val="Hyperlink.0"/>
    <w:rsid w:val="00B068CE"/>
    <w:rPr>
      <w:color w:val="0000FF"/>
      <w:sz w:val="22"/>
      <w:szCs w:val="22"/>
      <w:u w:val="single" w:color="0000FF"/>
      <w:lang w:val="es-ES_tradnl"/>
    </w:rPr>
  </w:style>
  <w:style w:type="character" w:styleId="Mencinsinresolver">
    <w:name w:val="Unresolved Mention"/>
    <w:basedOn w:val="Fuentedeprrafopredeter"/>
    <w:uiPriority w:val="99"/>
    <w:semiHidden/>
    <w:unhideWhenUsed/>
    <w:rsid w:val="007F6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ncia@unam.m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868</Words>
  <Characters>4777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García García</dc:creator>
  <cp:keywords/>
  <dc:description/>
  <cp:lastModifiedBy>valencia</cp:lastModifiedBy>
  <cp:revision>7</cp:revision>
  <dcterms:created xsi:type="dcterms:W3CDTF">2024-03-07T05:08:00Z</dcterms:created>
  <dcterms:modified xsi:type="dcterms:W3CDTF">2024-03-07T06:46:00Z</dcterms:modified>
</cp:coreProperties>
</file>